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87581" w14:textId="0E4B4E7F" w:rsidR="00993145" w:rsidRDefault="00993145" w:rsidP="00993145">
      <w:pPr>
        <w:rPr>
          <w:rFonts w:ascii="Arial Narrow" w:hAnsi="Arial Narrow"/>
          <w:lang w:eastAsia="x-none"/>
        </w:rPr>
      </w:pPr>
    </w:p>
    <w:p w14:paraId="7A0F0805" w14:textId="387FE174" w:rsidR="009741DC" w:rsidRDefault="009741DC" w:rsidP="00993145">
      <w:pPr>
        <w:rPr>
          <w:rFonts w:ascii="Arial Narrow" w:hAnsi="Arial Narrow"/>
          <w:lang w:eastAsia="x-none"/>
        </w:rPr>
      </w:pPr>
    </w:p>
    <w:p w14:paraId="616DAB72" w14:textId="51C525AB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342E5B8" w14:textId="08737A18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511FB1AD" w14:textId="47F01436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604437B4" w14:textId="3419D74C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5E654F75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47572332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74EE112C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6C15C748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A8B1091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074472" w14:textId="6239B8BF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177C7E">
        <w:rPr>
          <w:rFonts w:ascii="Calibri" w:hAnsi="Calibri" w:cs="Calibri"/>
          <w:b/>
          <w:sz w:val="22"/>
          <w:szCs w:val="22"/>
        </w:rPr>
        <w:t>Příloha č. 1</w:t>
      </w:r>
      <w:r w:rsidR="00373057">
        <w:rPr>
          <w:rFonts w:ascii="Calibri" w:hAnsi="Calibri" w:cs="Calibri"/>
          <w:b/>
          <w:sz w:val="22"/>
          <w:szCs w:val="22"/>
        </w:rPr>
        <w:t>c</w:t>
      </w:r>
    </w:p>
    <w:p w14:paraId="05D9A4FB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48"/>
          <w:szCs w:val="48"/>
        </w:rPr>
      </w:pPr>
      <w:r w:rsidRPr="00177C7E">
        <w:rPr>
          <w:rFonts w:ascii="Calibri" w:hAnsi="Calibri" w:cs="Calibri"/>
          <w:b/>
          <w:sz w:val="48"/>
          <w:szCs w:val="48"/>
        </w:rPr>
        <w:t>Obchodní podmínky</w:t>
      </w:r>
    </w:p>
    <w:p w14:paraId="099AE350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60F3B66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61666888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30C51741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419D708" w14:textId="2A6A7483" w:rsidR="00562DC8" w:rsidRPr="00177C7E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  <w:sz w:val="40"/>
          <w:szCs w:val="40"/>
        </w:rPr>
      </w:pPr>
      <w:r w:rsidRPr="00177C7E">
        <w:rPr>
          <w:rFonts w:ascii="Calibri" w:hAnsi="Calibri" w:cs="Calibri"/>
          <w:sz w:val="40"/>
          <w:szCs w:val="40"/>
        </w:rPr>
        <w:t>„</w:t>
      </w:r>
      <w:r w:rsidR="003902E2" w:rsidRPr="003902E2">
        <w:rPr>
          <w:rFonts w:ascii="Calibri" w:hAnsi="Calibri" w:cs="Calibri"/>
          <w:color w:val="000000"/>
          <w:sz w:val="40"/>
          <w:szCs w:val="40"/>
        </w:rPr>
        <w:t>Moderní řízení města Odry</w:t>
      </w:r>
      <w:r w:rsidRPr="00105340">
        <w:rPr>
          <w:rFonts w:ascii="Calibri" w:hAnsi="Calibri" w:cs="Calibri"/>
          <w:color w:val="000000"/>
          <w:sz w:val="40"/>
          <w:szCs w:val="40"/>
        </w:rPr>
        <w:t>“</w:t>
      </w:r>
      <w:r w:rsidR="003902E2">
        <w:rPr>
          <w:rFonts w:ascii="Calibri" w:hAnsi="Calibri" w:cs="Calibri"/>
          <w:color w:val="000000"/>
          <w:sz w:val="40"/>
          <w:szCs w:val="40"/>
        </w:rPr>
        <w:t xml:space="preserve"> – část </w:t>
      </w:r>
      <w:r w:rsidR="00373057">
        <w:rPr>
          <w:rFonts w:ascii="Calibri" w:hAnsi="Calibri" w:cs="Calibri"/>
          <w:color w:val="000000"/>
          <w:sz w:val="40"/>
          <w:szCs w:val="40"/>
        </w:rPr>
        <w:t>C</w:t>
      </w:r>
    </w:p>
    <w:p w14:paraId="3E5B0D25" w14:textId="77777777" w:rsidR="00562DC8" w:rsidRPr="00177C7E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</w:rPr>
      </w:pPr>
    </w:p>
    <w:p w14:paraId="4A0C0B9A" w14:textId="27B85206" w:rsidR="00773892" w:rsidRDefault="00562DC8" w:rsidP="00562DC8">
      <w:pPr>
        <w:autoSpaceDE w:val="0"/>
        <w:autoSpaceDN w:val="0"/>
        <w:adjustRightInd w:val="0"/>
        <w:spacing w:before="60"/>
        <w:jc w:val="center"/>
        <w:rPr>
          <w:rFonts w:ascii="Calibri" w:hAnsi="Calibri" w:cs="Calibri"/>
        </w:rPr>
      </w:pPr>
      <w:r w:rsidRPr="00177C7E">
        <w:rPr>
          <w:rFonts w:ascii="Calibri" w:hAnsi="Calibri" w:cs="Calibri"/>
        </w:rPr>
        <w:t xml:space="preserve">veřejná zakázka </w:t>
      </w:r>
      <w:r w:rsidR="003902E2">
        <w:rPr>
          <w:rFonts w:ascii="Calibri" w:hAnsi="Calibri" w:cs="Calibri"/>
        </w:rPr>
        <w:t xml:space="preserve">malého rozsahu </w:t>
      </w:r>
      <w:r w:rsidRPr="00177C7E">
        <w:rPr>
          <w:rFonts w:ascii="Calibri" w:hAnsi="Calibri" w:cs="Calibri"/>
        </w:rPr>
        <w:t xml:space="preserve">na </w:t>
      </w:r>
      <w:r w:rsidR="003902E2">
        <w:rPr>
          <w:rFonts w:ascii="Calibri" w:hAnsi="Calibri" w:cs="Calibri"/>
        </w:rPr>
        <w:t xml:space="preserve">služby </w:t>
      </w:r>
      <w:r w:rsidRPr="00177C7E">
        <w:rPr>
          <w:rFonts w:ascii="Calibri" w:hAnsi="Calibri" w:cs="Calibri"/>
        </w:rPr>
        <w:t xml:space="preserve">zadávaná </w:t>
      </w:r>
      <w:r w:rsidR="00773892">
        <w:rPr>
          <w:rFonts w:ascii="Calibri" w:hAnsi="Calibri" w:cs="Calibri"/>
        </w:rPr>
        <w:t xml:space="preserve">v souladu </w:t>
      </w:r>
      <w:r w:rsidR="0070358A">
        <w:rPr>
          <w:rFonts w:ascii="Calibri" w:hAnsi="Calibri" w:cs="Calibri"/>
        </w:rPr>
        <w:t xml:space="preserve">s </w:t>
      </w:r>
      <w:r w:rsidR="002F4665" w:rsidRPr="002F4665">
        <w:rPr>
          <w:rFonts w:ascii="Calibri" w:hAnsi="Calibri" w:cs="Calibri"/>
        </w:rPr>
        <w:t>Obecnou částí pravidel pro žadatele a příjemce v rámci Operačního programu Zaměstnanost</w:t>
      </w:r>
    </w:p>
    <w:p w14:paraId="0E9AEDA8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689C0259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4412F2A3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25F33D0B" w14:textId="77777777" w:rsidR="00562DC8" w:rsidRPr="00177C7E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7F79A310" w14:textId="02732274" w:rsidR="00562DC8" w:rsidRDefault="00562DC8" w:rsidP="00562DC8">
      <w:pPr>
        <w:rPr>
          <w:rFonts w:ascii="Calibri" w:hAnsi="Calibri" w:cs="Calibri"/>
          <w:b/>
          <w:sz w:val="22"/>
          <w:szCs w:val="22"/>
        </w:rPr>
      </w:pPr>
    </w:p>
    <w:p w14:paraId="15FD631B" w14:textId="34CFC7AC" w:rsidR="0070358A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222BD931" w14:textId="07380020" w:rsidR="0070358A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0A697E81" w14:textId="77777777" w:rsidR="0070358A" w:rsidRPr="00177C7E" w:rsidRDefault="0070358A" w:rsidP="00562DC8">
      <w:pPr>
        <w:rPr>
          <w:rFonts w:ascii="Calibri" w:hAnsi="Calibri" w:cs="Calibri"/>
          <w:b/>
          <w:sz w:val="22"/>
          <w:szCs w:val="22"/>
        </w:rPr>
      </w:pPr>
    </w:p>
    <w:p w14:paraId="7871955E" w14:textId="77777777" w:rsidR="00562DC8" w:rsidRPr="00177C7E" w:rsidRDefault="00562DC8" w:rsidP="00562DC8">
      <w:pPr>
        <w:jc w:val="center"/>
        <w:rPr>
          <w:rFonts w:ascii="Calibri" w:hAnsi="Calibri" w:cs="Calibri"/>
        </w:rPr>
      </w:pPr>
    </w:p>
    <w:p w14:paraId="387C4164" w14:textId="77777777" w:rsidR="00562DC8" w:rsidRPr="00177C7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177C7E">
        <w:rPr>
          <w:rFonts w:ascii="Calibri" w:hAnsi="Calibri" w:cs="Calibri"/>
          <w:b/>
          <w:sz w:val="22"/>
          <w:szCs w:val="22"/>
        </w:rPr>
        <w:t>Zadavatel</w:t>
      </w:r>
    </w:p>
    <w:p w14:paraId="11E5781E" w14:textId="77777777" w:rsidR="00562DC8" w:rsidRPr="00177C7E" w:rsidRDefault="00562DC8" w:rsidP="00562DC8">
      <w:pPr>
        <w:rPr>
          <w:rFonts w:ascii="Calibri" w:hAnsi="Calibri" w:cs="Calibri"/>
          <w:b/>
        </w:rPr>
      </w:pPr>
    </w:p>
    <w:p w14:paraId="2B3DC1C2" w14:textId="77777777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C42C34">
        <w:rPr>
          <w:rFonts w:ascii="Calibri" w:hAnsi="Calibri" w:cs="Calibri"/>
          <w:b/>
          <w:sz w:val="22"/>
          <w:szCs w:val="22"/>
        </w:rPr>
        <w:t xml:space="preserve">Město </w:t>
      </w:r>
      <w:r>
        <w:rPr>
          <w:rFonts w:ascii="Calibri" w:hAnsi="Calibri" w:cs="Calibri"/>
          <w:b/>
          <w:sz w:val="22"/>
          <w:szCs w:val="22"/>
        </w:rPr>
        <w:t>Odry</w:t>
      </w:r>
    </w:p>
    <w:p w14:paraId="7B3F056B" w14:textId="77777777" w:rsidR="00562DC8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B01A3E">
        <w:rPr>
          <w:rFonts w:ascii="Calibri" w:hAnsi="Calibri" w:cs="Calibri"/>
          <w:sz w:val="22"/>
          <w:szCs w:val="22"/>
        </w:rPr>
        <w:t>Masarykovo náměstí 16/25</w:t>
      </w:r>
    </w:p>
    <w:p w14:paraId="3BBFC0D3" w14:textId="77777777" w:rsidR="00562DC8" w:rsidRPr="00B01A3E" w:rsidRDefault="00562DC8" w:rsidP="00562DC8">
      <w:pPr>
        <w:jc w:val="center"/>
        <w:rPr>
          <w:rFonts w:ascii="Calibri" w:hAnsi="Calibri" w:cs="Calibri"/>
          <w:b/>
          <w:sz w:val="22"/>
          <w:szCs w:val="22"/>
        </w:rPr>
      </w:pPr>
      <w:r w:rsidRPr="00B01A3E">
        <w:rPr>
          <w:rFonts w:ascii="Calibri" w:hAnsi="Calibri" w:cs="Calibri"/>
          <w:sz w:val="22"/>
          <w:szCs w:val="22"/>
        </w:rPr>
        <w:t>742 35 Odry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9395377" w14:textId="3743E941" w:rsidR="009741DC" w:rsidRDefault="009741DC" w:rsidP="00993145">
      <w:pPr>
        <w:rPr>
          <w:rFonts w:ascii="Arial Narrow" w:hAnsi="Arial Narrow"/>
          <w:lang w:eastAsia="x-none"/>
        </w:rPr>
      </w:pPr>
    </w:p>
    <w:p w14:paraId="4358211B" w14:textId="26FACF05" w:rsidR="009741DC" w:rsidRDefault="009741DC" w:rsidP="00993145">
      <w:pPr>
        <w:rPr>
          <w:rFonts w:ascii="Arial Narrow" w:hAnsi="Arial Narrow"/>
          <w:lang w:eastAsia="x-none"/>
        </w:rPr>
      </w:pPr>
    </w:p>
    <w:p w14:paraId="7EE4ADDB" w14:textId="25EEAFDC" w:rsidR="009741DC" w:rsidRDefault="009741DC" w:rsidP="00993145">
      <w:pPr>
        <w:rPr>
          <w:rFonts w:ascii="Arial Narrow" w:hAnsi="Arial Narrow"/>
          <w:lang w:eastAsia="x-none"/>
        </w:rPr>
      </w:pPr>
    </w:p>
    <w:p w14:paraId="50DD43CB" w14:textId="537E976A" w:rsidR="009741DC" w:rsidRDefault="009741DC" w:rsidP="00993145">
      <w:pPr>
        <w:rPr>
          <w:rFonts w:ascii="Arial Narrow" w:hAnsi="Arial Narrow"/>
          <w:lang w:eastAsia="x-none"/>
        </w:rPr>
      </w:pPr>
    </w:p>
    <w:p w14:paraId="3A83A117" w14:textId="66C7B231" w:rsidR="009741DC" w:rsidRDefault="009741DC" w:rsidP="00993145">
      <w:pPr>
        <w:rPr>
          <w:rFonts w:ascii="Arial Narrow" w:hAnsi="Arial Narrow"/>
          <w:lang w:eastAsia="x-none"/>
        </w:rPr>
      </w:pPr>
    </w:p>
    <w:p w14:paraId="160BDC8B" w14:textId="601872B2" w:rsidR="009741DC" w:rsidRDefault="009741DC" w:rsidP="00993145">
      <w:pPr>
        <w:rPr>
          <w:rFonts w:ascii="Arial Narrow" w:hAnsi="Arial Narrow"/>
          <w:lang w:eastAsia="x-none"/>
        </w:rPr>
      </w:pPr>
    </w:p>
    <w:p w14:paraId="24F50B54" w14:textId="67C0683C" w:rsidR="009741DC" w:rsidRDefault="009741DC" w:rsidP="00993145">
      <w:pPr>
        <w:rPr>
          <w:rFonts w:ascii="Arial Narrow" w:hAnsi="Arial Narrow"/>
          <w:lang w:eastAsia="x-none"/>
        </w:rPr>
      </w:pPr>
    </w:p>
    <w:p w14:paraId="5B6BB404" w14:textId="4DE5DEB6" w:rsidR="009741DC" w:rsidRDefault="009741DC" w:rsidP="00993145">
      <w:pPr>
        <w:rPr>
          <w:rFonts w:ascii="Arial Narrow" w:hAnsi="Arial Narrow"/>
          <w:lang w:eastAsia="x-none"/>
        </w:rPr>
      </w:pPr>
    </w:p>
    <w:p w14:paraId="069DBD1E" w14:textId="6C6CE8EF" w:rsidR="009741DC" w:rsidRDefault="009741DC" w:rsidP="00993145">
      <w:pPr>
        <w:rPr>
          <w:rFonts w:ascii="Arial Narrow" w:hAnsi="Arial Narrow"/>
          <w:lang w:eastAsia="x-none"/>
        </w:rPr>
      </w:pPr>
    </w:p>
    <w:p w14:paraId="29310C24" w14:textId="59AB8988" w:rsidR="009741DC" w:rsidRDefault="009741DC" w:rsidP="00993145">
      <w:pPr>
        <w:rPr>
          <w:rFonts w:ascii="Arial Narrow" w:hAnsi="Arial Narrow"/>
          <w:lang w:eastAsia="x-none"/>
        </w:rPr>
      </w:pPr>
    </w:p>
    <w:p w14:paraId="24C8190C" w14:textId="2B75B7C1" w:rsidR="009741DC" w:rsidRDefault="009741DC" w:rsidP="00993145">
      <w:pPr>
        <w:rPr>
          <w:rFonts w:ascii="Arial Narrow" w:hAnsi="Arial Narrow"/>
          <w:lang w:eastAsia="x-none"/>
        </w:rPr>
      </w:pPr>
    </w:p>
    <w:p w14:paraId="5E172B26" w14:textId="652F659A" w:rsidR="009741DC" w:rsidRDefault="009741DC" w:rsidP="00993145">
      <w:pPr>
        <w:rPr>
          <w:rFonts w:ascii="Arial Narrow" w:hAnsi="Arial Narrow"/>
          <w:lang w:eastAsia="x-none"/>
        </w:rPr>
      </w:pPr>
    </w:p>
    <w:p w14:paraId="6659B257" w14:textId="1A1B94F1" w:rsidR="0070358A" w:rsidRDefault="0070358A" w:rsidP="00993145">
      <w:pPr>
        <w:rPr>
          <w:rFonts w:ascii="Arial Narrow" w:hAnsi="Arial Narrow"/>
          <w:lang w:eastAsia="x-none"/>
        </w:rPr>
      </w:pPr>
    </w:p>
    <w:p w14:paraId="2F2D9328" w14:textId="77777777" w:rsidR="0070358A" w:rsidRDefault="0070358A" w:rsidP="00993145">
      <w:pPr>
        <w:rPr>
          <w:rFonts w:ascii="Arial Narrow" w:hAnsi="Arial Narrow"/>
          <w:lang w:eastAsia="x-none"/>
        </w:rPr>
      </w:pPr>
    </w:p>
    <w:p w14:paraId="410C5245" w14:textId="10BCF55D" w:rsidR="009741DC" w:rsidRDefault="009741DC" w:rsidP="00993145">
      <w:pPr>
        <w:rPr>
          <w:rFonts w:ascii="Arial Narrow" w:hAnsi="Arial Narrow"/>
          <w:lang w:eastAsia="x-none"/>
        </w:rPr>
      </w:pPr>
    </w:p>
    <w:p w14:paraId="3C1DB186" w14:textId="5A30391F" w:rsidR="009741DC" w:rsidRDefault="009741DC" w:rsidP="00993145">
      <w:pPr>
        <w:rPr>
          <w:rFonts w:ascii="Arial Narrow" w:hAnsi="Arial Narrow"/>
          <w:lang w:eastAsia="x-none"/>
        </w:rPr>
      </w:pPr>
    </w:p>
    <w:p w14:paraId="070C3321" w14:textId="7A123CCC" w:rsidR="009741DC" w:rsidRDefault="009741DC" w:rsidP="00993145">
      <w:pPr>
        <w:rPr>
          <w:rFonts w:ascii="Arial Narrow" w:hAnsi="Arial Narrow"/>
          <w:lang w:eastAsia="x-none"/>
        </w:rPr>
      </w:pPr>
    </w:p>
    <w:p w14:paraId="28B346B6" w14:textId="00AC7D7A" w:rsidR="009741DC" w:rsidRDefault="009741DC" w:rsidP="00993145">
      <w:pPr>
        <w:rPr>
          <w:rFonts w:ascii="Arial Narrow" w:hAnsi="Arial Narrow"/>
          <w:lang w:eastAsia="x-none"/>
        </w:rPr>
      </w:pPr>
    </w:p>
    <w:p w14:paraId="1593AFC4" w14:textId="1608BD05" w:rsidR="00A66041" w:rsidRPr="00177C7E" w:rsidRDefault="00A66041" w:rsidP="00A66041">
      <w:pPr>
        <w:pStyle w:val="Podnadpis"/>
        <w:rPr>
          <w:rFonts w:ascii="Calibri" w:hAnsi="Calibri" w:cs="Calibri"/>
          <w:sz w:val="24"/>
          <w:szCs w:val="24"/>
        </w:rPr>
      </w:pPr>
      <w:r w:rsidRPr="00177C7E">
        <w:rPr>
          <w:rFonts w:ascii="Calibri" w:hAnsi="Calibri" w:cs="Calibri"/>
          <w:sz w:val="24"/>
          <w:szCs w:val="24"/>
        </w:rPr>
        <w:lastRenderedPageBreak/>
        <w:t xml:space="preserve">Návrh Smlouvy o </w:t>
      </w:r>
      <w:r w:rsidR="005B5DFC">
        <w:rPr>
          <w:rFonts w:ascii="Calibri" w:hAnsi="Calibri" w:cs="Calibri"/>
          <w:sz w:val="24"/>
          <w:szCs w:val="24"/>
        </w:rPr>
        <w:t>dodání objednávkového/vyvolávacího systému</w:t>
      </w:r>
    </w:p>
    <w:p w14:paraId="5DCAAF58" w14:textId="77777777" w:rsidR="00A66041" w:rsidRPr="00177C7E" w:rsidRDefault="00A66041" w:rsidP="00A66041">
      <w:pPr>
        <w:pStyle w:val="Podnadpis"/>
        <w:spacing w:after="120"/>
        <w:rPr>
          <w:rFonts w:ascii="Calibri" w:hAnsi="Calibri" w:cs="Calibri"/>
          <w:b w:val="0"/>
          <w:sz w:val="20"/>
        </w:rPr>
      </w:pPr>
      <w:r w:rsidRPr="00177C7E">
        <w:rPr>
          <w:rFonts w:ascii="Calibri" w:hAnsi="Calibri" w:cs="Calibri"/>
          <w:b w:val="0"/>
          <w:sz w:val="20"/>
        </w:rPr>
        <w:t>Uzavřené mezi smluvními stranami podle §§ 2586 a násl. zákona č. 89/2012 Sb., občanského zákoníku (dále jen „občanský zákoník“)</w:t>
      </w:r>
    </w:p>
    <w:p w14:paraId="063CC009" w14:textId="2A5731B1" w:rsidR="000409AB" w:rsidRPr="008C7001" w:rsidRDefault="00DA6F8A" w:rsidP="008C7001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lang w:val="cs-CZ"/>
        </w:rPr>
        <w:t>Smluvní strany</w:t>
      </w:r>
    </w:p>
    <w:p w14:paraId="47EE78E4" w14:textId="77777777" w:rsidR="000409AB" w:rsidRPr="000409AB" w:rsidRDefault="000409AB" w:rsidP="000409AB">
      <w:pPr>
        <w:numPr>
          <w:ilvl w:val="0"/>
          <w:numId w:val="34"/>
        </w:numPr>
        <w:tabs>
          <w:tab w:val="num" w:pos="360"/>
        </w:tabs>
        <w:spacing w:after="60"/>
        <w:ind w:hanging="720"/>
        <w:jc w:val="both"/>
        <w:rPr>
          <w:rFonts w:ascii="Calibri" w:hAnsi="Calibri" w:cs="Calibri"/>
          <w:b/>
        </w:rPr>
      </w:pPr>
      <w:r w:rsidRPr="000409AB">
        <w:rPr>
          <w:rFonts w:ascii="Calibri" w:hAnsi="Calibri" w:cs="Calibri"/>
          <w:b/>
        </w:rPr>
        <w:t>Město Odry</w:t>
      </w:r>
    </w:p>
    <w:p w14:paraId="22A0A643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>Se sídlem: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Masarykovo náměstí 16/25, 742 35 Odry</w:t>
      </w:r>
    </w:p>
    <w:p w14:paraId="08170D3E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 xml:space="preserve">Zastoupen: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 xml:space="preserve">Ing. Libor </w:t>
      </w:r>
      <w:proofErr w:type="spellStart"/>
      <w:r w:rsidRPr="000409AB">
        <w:rPr>
          <w:rFonts w:ascii="Calibri" w:hAnsi="Calibri" w:cs="Calibri"/>
        </w:rPr>
        <w:t>Helis</w:t>
      </w:r>
      <w:proofErr w:type="spellEnd"/>
      <w:r w:rsidRPr="000409AB">
        <w:rPr>
          <w:rFonts w:ascii="Calibri" w:hAnsi="Calibri" w:cs="Calibri"/>
        </w:rPr>
        <w:t>, starosta města</w:t>
      </w:r>
    </w:p>
    <w:p w14:paraId="7763C023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IČO: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00298221</w:t>
      </w:r>
    </w:p>
    <w:p w14:paraId="48CEFCE5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DIČ: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CZ00298221</w:t>
      </w:r>
      <w:r w:rsidRPr="000409AB">
        <w:rPr>
          <w:rFonts w:ascii="Calibri" w:hAnsi="Calibri" w:cs="Calibri"/>
        </w:rPr>
        <w:tab/>
      </w:r>
    </w:p>
    <w:p w14:paraId="47C8B289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Bankovní spojení: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Česká spořitelna a.s.</w:t>
      </w:r>
      <w:r w:rsidRPr="000409AB">
        <w:rPr>
          <w:rFonts w:ascii="Calibri" w:hAnsi="Calibri" w:cs="Calibri"/>
        </w:rPr>
        <w:tab/>
      </w:r>
    </w:p>
    <w:p w14:paraId="79760756" w14:textId="77777777" w:rsidR="000409AB" w:rsidRPr="000409AB" w:rsidRDefault="000409AB" w:rsidP="000409AB">
      <w:pPr>
        <w:numPr>
          <w:ilvl w:val="12"/>
          <w:numId w:val="0"/>
        </w:num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Číslo účtu: </w:t>
      </w:r>
      <w:r w:rsidRPr="000409AB">
        <w:rPr>
          <w:rFonts w:ascii="Calibri" w:hAnsi="Calibri" w:cs="Calibri"/>
        </w:rPr>
        <w:tab/>
      </w:r>
      <w:r w:rsidRPr="000409AB">
        <w:rPr>
          <w:rFonts w:ascii="Calibri" w:hAnsi="Calibri" w:cs="Calibri"/>
        </w:rPr>
        <w:tab/>
        <w:t>27-1765068319/0800</w:t>
      </w:r>
    </w:p>
    <w:p w14:paraId="400458B7" w14:textId="698FB321" w:rsidR="000409AB" w:rsidRPr="000409AB" w:rsidRDefault="000409AB" w:rsidP="000409AB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Calibri"/>
        </w:rPr>
      </w:pPr>
      <w:r w:rsidRPr="000409AB">
        <w:rPr>
          <w:rFonts w:ascii="Calibri" w:hAnsi="Calibri" w:cs="Calibri"/>
        </w:rPr>
        <w:tab/>
        <w:t xml:space="preserve">Osoba oprávněná jednat ve věcech </w:t>
      </w:r>
      <w:r w:rsidR="00860229">
        <w:rPr>
          <w:rFonts w:ascii="Calibri" w:hAnsi="Calibri" w:cs="Calibri"/>
        </w:rPr>
        <w:t>realizace služeb</w:t>
      </w:r>
      <w:r w:rsidRPr="000409AB">
        <w:rPr>
          <w:rFonts w:ascii="Calibri" w:hAnsi="Calibri" w:cs="Calibri"/>
        </w:rPr>
        <w:t>:</w:t>
      </w:r>
    </w:p>
    <w:p w14:paraId="01CC42AB" w14:textId="77777777" w:rsidR="000409AB" w:rsidRPr="000409AB" w:rsidRDefault="000409AB" w:rsidP="000409AB">
      <w:p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0409AB">
        <w:rPr>
          <w:rFonts w:ascii="Calibri" w:hAnsi="Calibri" w:cs="Calibri"/>
        </w:rPr>
        <w:t>…………………</w:t>
      </w:r>
      <w:proofErr w:type="gramStart"/>
      <w:r w:rsidRPr="000409AB">
        <w:rPr>
          <w:rFonts w:ascii="Calibri" w:hAnsi="Calibri" w:cs="Calibri"/>
        </w:rPr>
        <w:t>…….</w:t>
      </w:r>
      <w:proofErr w:type="gramEnd"/>
      <w:r w:rsidRPr="000409AB">
        <w:rPr>
          <w:rFonts w:ascii="Calibri" w:hAnsi="Calibri" w:cs="Calibri"/>
        </w:rPr>
        <w:t xml:space="preserve">., tel. ……………………………, email: </w:t>
      </w:r>
      <w:r w:rsidRPr="000409AB">
        <w:rPr>
          <w:rFonts w:ascii="Calibri" w:hAnsi="Calibri" w:cs="Calibri"/>
          <w:iCs/>
          <w:color w:val="0000FF"/>
        </w:rPr>
        <w:t>……………………………..</w:t>
      </w:r>
    </w:p>
    <w:p w14:paraId="73A1EA74" w14:textId="6654615B" w:rsidR="009741DC" w:rsidRDefault="009741DC" w:rsidP="00993145">
      <w:pPr>
        <w:rPr>
          <w:rFonts w:ascii="Arial Narrow" w:hAnsi="Arial Narrow"/>
          <w:lang w:eastAsia="x-none"/>
        </w:rPr>
      </w:pPr>
    </w:p>
    <w:p w14:paraId="5001C5A8" w14:textId="51B04EB2" w:rsidR="00862D05" w:rsidRDefault="00862D05" w:rsidP="00236AF2">
      <w:pPr>
        <w:tabs>
          <w:tab w:val="left" w:pos="2835"/>
        </w:tabs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(dále jen </w:t>
      </w:r>
      <w:r w:rsidRPr="00562DC8">
        <w:rPr>
          <w:rFonts w:asciiTheme="minorHAnsi" w:hAnsiTheme="minorHAnsi" w:cstheme="minorHAnsi"/>
          <w:b/>
          <w:bCs/>
          <w:color w:val="000000"/>
        </w:rPr>
        <w:t>„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objednatel“</w:t>
      </w:r>
      <w:r w:rsidRPr="00562DC8">
        <w:rPr>
          <w:rFonts w:asciiTheme="minorHAnsi" w:hAnsiTheme="minorHAnsi" w:cstheme="minorHAnsi"/>
          <w:i/>
          <w:iCs/>
          <w:color w:val="000000"/>
        </w:rPr>
        <w:t>)</w:t>
      </w:r>
    </w:p>
    <w:p w14:paraId="73C7ED95" w14:textId="77777777" w:rsidR="00AB018E" w:rsidRPr="00562DC8" w:rsidRDefault="00AB018E" w:rsidP="00236AF2">
      <w:pPr>
        <w:tabs>
          <w:tab w:val="left" w:pos="2835"/>
        </w:tabs>
        <w:spacing w:after="60" w:line="276" w:lineRule="auto"/>
        <w:rPr>
          <w:rFonts w:asciiTheme="minorHAnsi" w:hAnsiTheme="minorHAnsi" w:cstheme="minorHAnsi"/>
          <w:color w:val="000000"/>
        </w:rPr>
      </w:pPr>
    </w:p>
    <w:p w14:paraId="5BFE4301" w14:textId="77777777" w:rsidR="00AB018E" w:rsidRPr="00177C7E" w:rsidRDefault="00AB018E" w:rsidP="00AB018E">
      <w:pPr>
        <w:numPr>
          <w:ilvl w:val="0"/>
          <w:numId w:val="34"/>
        </w:numPr>
        <w:tabs>
          <w:tab w:val="clear" w:pos="720"/>
          <w:tab w:val="num" w:pos="360"/>
        </w:tabs>
        <w:spacing w:after="60"/>
        <w:ind w:hanging="720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b/>
          <w:highlight w:val="yellow"/>
        </w:rPr>
        <w:t>Obchodní</w:t>
      </w:r>
      <w:r w:rsidRPr="00177C7E">
        <w:rPr>
          <w:rFonts w:ascii="Calibri" w:hAnsi="Calibri" w:cs="Calibri"/>
          <w:highlight w:val="yellow"/>
        </w:rPr>
        <w:t xml:space="preserve"> </w:t>
      </w:r>
      <w:r w:rsidRPr="00177C7E">
        <w:rPr>
          <w:rFonts w:ascii="Calibri" w:hAnsi="Calibri" w:cs="Calibri"/>
          <w:b/>
          <w:bCs/>
          <w:highlight w:val="yellow"/>
        </w:rPr>
        <w:t xml:space="preserve">firma </w:t>
      </w:r>
      <w:r w:rsidRPr="00167982">
        <w:rPr>
          <w:rFonts w:ascii="Calibri" w:hAnsi="Calibri" w:cs="Calibri"/>
          <w:i/>
          <w:iCs/>
          <w:color w:val="0000FF"/>
        </w:rPr>
        <w:t xml:space="preserve">(doplní dodavatel)      </w:t>
      </w:r>
    </w:p>
    <w:p w14:paraId="445D74CD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color w:val="FF0000"/>
          <w:highlight w:val="yellow"/>
        </w:rPr>
      </w:pPr>
      <w:r w:rsidRPr="00177C7E">
        <w:rPr>
          <w:rFonts w:ascii="Calibri" w:hAnsi="Calibri" w:cs="Calibri"/>
          <w:highlight w:val="yellow"/>
        </w:rPr>
        <w:t xml:space="preserve">Se </w:t>
      </w:r>
      <w:r w:rsidRPr="00167982">
        <w:rPr>
          <w:rFonts w:ascii="Calibri" w:hAnsi="Calibri" w:cs="Calibri"/>
          <w:highlight w:val="yellow"/>
        </w:rPr>
        <w:t>sídlem:</w:t>
      </w:r>
      <w:r w:rsidRPr="00177C7E">
        <w:rPr>
          <w:rFonts w:ascii="Calibri" w:hAnsi="Calibri" w:cs="Calibri"/>
          <w:color w:val="FF0000"/>
          <w:highlight w:val="yellow"/>
        </w:rPr>
        <w:t xml:space="preserve"> </w:t>
      </w:r>
    </w:p>
    <w:p w14:paraId="5056A47A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Zastoupena:</w:t>
      </w:r>
    </w:p>
    <w:p w14:paraId="26F0CB84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IČ</w:t>
      </w:r>
      <w:r>
        <w:rPr>
          <w:rFonts w:ascii="Calibri" w:hAnsi="Calibri" w:cs="Calibri"/>
          <w:highlight w:val="yellow"/>
        </w:rPr>
        <w:t>O</w:t>
      </w:r>
      <w:r w:rsidRPr="00177C7E">
        <w:rPr>
          <w:rFonts w:ascii="Calibri" w:hAnsi="Calibri" w:cs="Calibri"/>
          <w:highlight w:val="yellow"/>
        </w:rPr>
        <w:t>:</w:t>
      </w:r>
    </w:p>
    <w:p w14:paraId="7EBC4FB4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DIČ:</w:t>
      </w:r>
    </w:p>
    <w:p w14:paraId="194ABAE8" w14:textId="77777777" w:rsidR="00AB018E" w:rsidRPr="00177C7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Bankovní spojení:</w:t>
      </w:r>
    </w:p>
    <w:p w14:paraId="62F11C56" w14:textId="44C42AE9" w:rsidR="00AB018E" w:rsidRDefault="00AB018E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177C7E">
        <w:rPr>
          <w:rFonts w:ascii="Calibri" w:hAnsi="Calibri" w:cs="Calibri"/>
          <w:highlight w:val="yellow"/>
        </w:rPr>
        <w:t>Číslo účtu:</w:t>
      </w:r>
    </w:p>
    <w:p w14:paraId="34AEF7B9" w14:textId="37624E32" w:rsidR="008757C5" w:rsidRPr="00177C7E" w:rsidRDefault="008757C5" w:rsidP="00AB018E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Calibri" w:hAnsi="Calibri" w:cs="Calibri"/>
          <w:highlight w:val="yellow"/>
        </w:rPr>
      </w:pPr>
      <w:r w:rsidRPr="00CE285E">
        <w:rPr>
          <w:rFonts w:ascii="Calibri" w:hAnsi="Calibri" w:cs="Calibri"/>
          <w:highlight w:val="yellow"/>
        </w:rPr>
        <w:t>Zapsána v obchodním rejstříku vedeném …</w:t>
      </w:r>
      <w:proofErr w:type="gramStart"/>
      <w:r w:rsidRPr="00CE285E">
        <w:rPr>
          <w:rFonts w:ascii="Calibri" w:hAnsi="Calibri" w:cs="Calibri"/>
          <w:highlight w:val="yellow"/>
        </w:rPr>
        <w:t>…….</w:t>
      </w:r>
      <w:proofErr w:type="gramEnd"/>
      <w:r w:rsidRPr="00CE285E">
        <w:rPr>
          <w:rFonts w:ascii="Calibri" w:hAnsi="Calibri" w:cs="Calibri"/>
          <w:highlight w:val="yellow"/>
        </w:rPr>
        <w:t xml:space="preserve">. soudem v </w:t>
      </w:r>
      <w:proofErr w:type="gramStart"/>
      <w:r w:rsidRPr="00CE285E">
        <w:rPr>
          <w:rFonts w:ascii="Calibri" w:hAnsi="Calibri" w:cs="Calibri"/>
          <w:highlight w:val="yellow"/>
        </w:rPr>
        <w:t>… ,</w:t>
      </w:r>
      <w:proofErr w:type="gramEnd"/>
      <w:r w:rsidRPr="00CE285E">
        <w:rPr>
          <w:rFonts w:ascii="Calibri" w:hAnsi="Calibri" w:cs="Calibri"/>
          <w:highlight w:val="yellow"/>
        </w:rPr>
        <w:t xml:space="preserve"> oddíl …, vložka …</w:t>
      </w:r>
    </w:p>
    <w:p w14:paraId="5F3E0514" w14:textId="045FBDC7" w:rsidR="00AB018E" w:rsidRPr="00F76672" w:rsidRDefault="00AB018E" w:rsidP="00AB018E">
      <w:pPr>
        <w:tabs>
          <w:tab w:val="left" w:pos="360"/>
          <w:tab w:val="left" w:pos="2268"/>
        </w:tabs>
        <w:spacing w:before="60"/>
        <w:ind w:left="284" w:firstLine="74"/>
        <w:rPr>
          <w:rFonts w:ascii="Calibri" w:hAnsi="Calibri" w:cs="Calibri"/>
          <w:i/>
          <w:iCs/>
          <w:color w:val="0000FF"/>
          <w:highlight w:val="yellow"/>
        </w:rPr>
      </w:pPr>
      <w:r w:rsidRPr="00177C7E">
        <w:rPr>
          <w:rFonts w:ascii="Calibri" w:hAnsi="Calibri" w:cs="Calibri"/>
          <w:highlight w:val="yellow"/>
        </w:rPr>
        <w:t>Osob</w:t>
      </w:r>
      <w:r w:rsidR="00E56E78">
        <w:rPr>
          <w:rFonts w:ascii="Calibri" w:hAnsi="Calibri" w:cs="Calibri"/>
          <w:highlight w:val="yellow"/>
        </w:rPr>
        <w:t>a</w:t>
      </w:r>
      <w:r w:rsidRPr="00177C7E">
        <w:rPr>
          <w:rFonts w:ascii="Calibri" w:hAnsi="Calibri" w:cs="Calibri"/>
          <w:highlight w:val="yellow"/>
        </w:rPr>
        <w:t xml:space="preserve"> oprávněn</w:t>
      </w:r>
      <w:r w:rsidR="00E56E78">
        <w:rPr>
          <w:rFonts w:ascii="Calibri" w:hAnsi="Calibri" w:cs="Calibri"/>
          <w:highlight w:val="yellow"/>
        </w:rPr>
        <w:t>á</w:t>
      </w:r>
      <w:r w:rsidRPr="00177C7E">
        <w:rPr>
          <w:rFonts w:ascii="Calibri" w:hAnsi="Calibri" w:cs="Calibri"/>
          <w:highlight w:val="yellow"/>
        </w:rPr>
        <w:t xml:space="preserve"> jednat ve věcech </w:t>
      </w:r>
      <w:r w:rsidRPr="00AB018E">
        <w:rPr>
          <w:rFonts w:ascii="Calibri" w:hAnsi="Calibri" w:cs="Calibri"/>
          <w:highlight w:val="yellow"/>
        </w:rPr>
        <w:t>realizace služeb:</w:t>
      </w:r>
    </w:p>
    <w:p w14:paraId="6955AEAC" w14:textId="32998DBF" w:rsidR="00AB018E" w:rsidRPr="00177C7E" w:rsidRDefault="00AB018E" w:rsidP="00AB018E">
      <w:pPr>
        <w:tabs>
          <w:tab w:val="left" w:pos="360"/>
          <w:tab w:val="left" w:pos="2268"/>
        </w:tabs>
        <w:ind w:left="357"/>
        <w:rPr>
          <w:rFonts w:ascii="Calibri" w:hAnsi="Calibri" w:cs="Calibri"/>
        </w:rPr>
      </w:pPr>
      <w:r w:rsidRPr="00F76672">
        <w:rPr>
          <w:rFonts w:ascii="Calibri" w:hAnsi="Calibri" w:cs="Calibri"/>
          <w:highlight w:val="yellow"/>
        </w:rPr>
        <w:t>………………………………………. tel. ……………</w:t>
      </w:r>
      <w:proofErr w:type="gramStart"/>
      <w:r w:rsidRPr="00F76672">
        <w:rPr>
          <w:rFonts w:ascii="Calibri" w:hAnsi="Calibri" w:cs="Calibri"/>
          <w:highlight w:val="yellow"/>
        </w:rPr>
        <w:t>…….</w:t>
      </w:r>
      <w:proofErr w:type="gramEnd"/>
      <w:r w:rsidRPr="00F76672">
        <w:rPr>
          <w:rFonts w:ascii="Calibri" w:hAnsi="Calibri" w:cs="Calibri"/>
          <w:highlight w:val="yellow"/>
        </w:rPr>
        <w:t xml:space="preserve">. </w:t>
      </w:r>
      <w:proofErr w:type="gramStart"/>
      <w:r w:rsidRPr="00F76672">
        <w:rPr>
          <w:rFonts w:ascii="Calibri" w:hAnsi="Calibri" w:cs="Calibri"/>
          <w:highlight w:val="yellow"/>
        </w:rPr>
        <w:t>email:…</w:t>
      </w:r>
      <w:proofErr w:type="gramEnd"/>
      <w:r w:rsidRPr="00F76672">
        <w:rPr>
          <w:rFonts w:ascii="Calibri" w:hAnsi="Calibri" w:cs="Calibri"/>
          <w:highlight w:val="yellow"/>
        </w:rPr>
        <w:t>………………..</w:t>
      </w:r>
    </w:p>
    <w:p w14:paraId="56EC4F0C" w14:textId="77777777" w:rsidR="00AB018E" w:rsidRDefault="00AB018E" w:rsidP="00236AF2">
      <w:pPr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</w:p>
    <w:p w14:paraId="6EF0B673" w14:textId="3D50918B" w:rsidR="00862D05" w:rsidRPr="00562DC8" w:rsidRDefault="00862D05" w:rsidP="00236AF2">
      <w:pPr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(dále jen 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„</w:t>
      </w:r>
      <w:r w:rsidR="005609ED" w:rsidRPr="00562DC8">
        <w:rPr>
          <w:rFonts w:asciiTheme="minorHAnsi" w:hAnsiTheme="minorHAnsi" w:cstheme="minorHAnsi"/>
          <w:b/>
          <w:bCs/>
          <w:i/>
          <w:iCs/>
          <w:color w:val="000000"/>
        </w:rPr>
        <w:t>zhotovitel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”</w:t>
      </w:r>
      <w:r w:rsidRPr="00562DC8">
        <w:rPr>
          <w:rFonts w:asciiTheme="minorHAnsi" w:hAnsiTheme="minorHAnsi" w:cstheme="minorHAnsi"/>
          <w:i/>
          <w:iCs/>
          <w:color w:val="000000"/>
        </w:rPr>
        <w:t>)</w:t>
      </w:r>
    </w:p>
    <w:p w14:paraId="23944035" w14:textId="77777777" w:rsidR="00862D05" w:rsidRPr="00562DC8" w:rsidRDefault="00862D05" w:rsidP="00236AF2">
      <w:pPr>
        <w:spacing w:after="60" w:line="276" w:lineRule="auto"/>
        <w:rPr>
          <w:rFonts w:asciiTheme="minorHAnsi" w:hAnsiTheme="minorHAnsi" w:cstheme="minorHAnsi"/>
          <w:i/>
          <w:iCs/>
          <w:color w:val="000000"/>
        </w:rPr>
      </w:pPr>
    </w:p>
    <w:p w14:paraId="096FF06C" w14:textId="77777777" w:rsidR="00D47709" w:rsidRPr="00562DC8" w:rsidRDefault="00862D05" w:rsidP="0088243E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562DC8">
        <w:rPr>
          <w:rFonts w:asciiTheme="minorHAnsi" w:hAnsiTheme="minorHAnsi" w:cstheme="minorHAnsi"/>
          <w:i/>
          <w:iCs/>
          <w:color w:val="000000"/>
        </w:rPr>
        <w:t xml:space="preserve">(objednatel a </w:t>
      </w:r>
      <w:r w:rsidR="005609ED" w:rsidRPr="00562DC8">
        <w:rPr>
          <w:rFonts w:asciiTheme="minorHAnsi" w:hAnsiTheme="minorHAnsi" w:cstheme="minorHAnsi"/>
          <w:i/>
          <w:iCs/>
          <w:color w:val="000000"/>
        </w:rPr>
        <w:t xml:space="preserve">zhotovitel </w:t>
      </w:r>
      <w:r w:rsidRPr="00562DC8">
        <w:rPr>
          <w:rFonts w:asciiTheme="minorHAnsi" w:hAnsiTheme="minorHAnsi" w:cstheme="minorHAnsi"/>
          <w:i/>
          <w:iCs/>
          <w:color w:val="000000"/>
        </w:rPr>
        <w:t>také dále společně jako „</w:t>
      </w:r>
      <w:r w:rsidRPr="00562DC8">
        <w:rPr>
          <w:rFonts w:asciiTheme="minorHAnsi" w:hAnsiTheme="minorHAnsi" w:cstheme="minorHAnsi"/>
          <w:b/>
          <w:bCs/>
          <w:i/>
          <w:iCs/>
          <w:color w:val="000000"/>
        </w:rPr>
        <w:t>smluvní strany</w:t>
      </w:r>
      <w:r w:rsidRPr="00562DC8">
        <w:rPr>
          <w:rFonts w:asciiTheme="minorHAnsi" w:hAnsiTheme="minorHAnsi" w:cstheme="minorHAnsi"/>
          <w:i/>
          <w:iCs/>
          <w:color w:val="000000"/>
        </w:rPr>
        <w:t>“)</w:t>
      </w:r>
    </w:p>
    <w:p w14:paraId="2667176F" w14:textId="05D1A7F7" w:rsidR="00862D05" w:rsidRPr="00562DC8" w:rsidRDefault="00DA6F8A" w:rsidP="008C7001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Předmět smlouvy</w:t>
      </w:r>
    </w:p>
    <w:p w14:paraId="20639679" w14:textId="6D625298" w:rsidR="00BD4C53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Zhotovitel bere na vědomí, že objednatel je nositelem projektu </w:t>
      </w:r>
      <w:proofErr w:type="spellStart"/>
      <w:r w:rsidRPr="00562DC8">
        <w:rPr>
          <w:rFonts w:asciiTheme="minorHAnsi" w:hAnsiTheme="minorHAnsi" w:cstheme="minorHAnsi"/>
        </w:rPr>
        <w:t>reg</w:t>
      </w:r>
      <w:proofErr w:type="spellEnd"/>
      <w:r w:rsidRPr="00562DC8">
        <w:rPr>
          <w:rFonts w:asciiTheme="minorHAnsi" w:hAnsiTheme="minorHAnsi" w:cstheme="minorHAnsi"/>
        </w:rPr>
        <w:t xml:space="preserve">. číslo </w:t>
      </w:r>
      <w:r w:rsidR="00EB402A" w:rsidRPr="00EB402A">
        <w:rPr>
          <w:rFonts w:asciiTheme="minorHAnsi" w:hAnsiTheme="minorHAnsi" w:cstheme="minorHAnsi"/>
        </w:rPr>
        <w:t>CZ.03.4.74/0.0/0.0/18_092/0014547</w:t>
      </w:r>
      <w:r w:rsidRPr="00562DC8">
        <w:rPr>
          <w:rFonts w:asciiTheme="minorHAnsi" w:hAnsiTheme="minorHAnsi" w:cstheme="minorHAnsi"/>
        </w:rPr>
        <w:t>, „</w:t>
      </w:r>
      <w:r w:rsidR="00EB402A" w:rsidRPr="00EB402A">
        <w:rPr>
          <w:rFonts w:asciiTheme="minorHAnsi" w:hAnsiTheme="minorHAnsi" w:cstheme="minorHAnsi"/>
        </w:rPr>
        <w:t>Moderní řízení města Odry</w:t>
      </w:r>
      <w:r w:rsidRPr="00562DC8">
        <w:rPr>
          <w:rFonts w:asciiTheme="minorHAnsi" w:hAnsiTheme="minorHAnsi" w:cstheme="minorHAnsi"/>
        </w:rPr>
        <w:t xml:space="preserve">“, </w:t>
      </w:r>
      <w:r w:rsidR="00CF3D3D">
        <w:rPr>
          <w:rFonts w:asciiTheme="minorHAnsi" w:hAnsiTheme="minorHAnsi" w:cstheme="minorHAnsi"/>
        </w:rPr>
        <w:t>který je</w:t>
      </w:r>
      <w:r w:rsidRPr="00562DC8">
        <w:rPr>
          <w:rFonts w:asciiTheme="minorHAnsi" w:hAnsiTheme="minorHAnsi" w:cstheme="minorHAnsi"/>
        </w:rPr>
        <w:t xml:space="preserve"> financován z prostředků Evropského sociálního fondu prostřednictvím Operačního programu Zaměstnanost (dále jen „OPZ“) a státního rozpočtu ČR, v </w:t>
      </w:r>
      <w:proofErr w:type="gramStart"/>
      <w:r w:rsidRPr="00562DC8">
        <w:rPr>
          <w:rFonts w:asciiTheme="minorHAnsi" w:hAnsiTheme="minorHAnsi" w:cstheme="minorHAnsi"/>
        </w:rPr>
        <w:t>rámci</w:t>
      </w:r>
      <w:proofErr w:type="gramEnd"/>
      <w:r w:rsidRPr="00562DC8">
        <w:rPr>
          <w:rFonts w:asciiTheme="minorHAnsi" w:hAnsiTheme="minorHAnsi" w:cstheme="minorHAnsi"/>
        </w:rPr>
        <w:t xml:space="preserve"> kterého bude předmět smlouvy realizován.</w:t>
      </w:r>
    </w:p>
    <w:p w14:paraId="700779F7" w14:textId="77777777" w:rsidR="002D75BB" w:rsidRDefault="002D75BB" w:rsidP="002D75BB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992EFBE" w14:textId="7F44C03F" w:rsidR="002D75BB" w:rsidRDefault="002D75BB" w:rsidP="0088243E">
      <w:pPr>
        <w:pStyle w:val="Odstavecseseznamem"/>
        <w:rPr>
          <w:rFonts w:asciiTheme="minorHAnsi" w:hAnsiTheme="minorHAnsi" w:cstheme="minorHAnsi"/>
        </w:rPr>
      </w:pPr>
      <w:r w:rsidRPr="002D75BB">
        <w:rPr>
          <w:rFonts w:asciiTheme="minorHAnsi" w:hAnsiTheme="minorHAnsi" w:cstheme="minorHAnsi"/>
        </w:rPr>
        <w:t xml:space="preserve">Zhotovitel se zavazuje provést </w:t>
      </w:r>
      <w:r w:rsidR="001841F0">
        <w:rPr>
          <w:rFonts w:asciiTheme="minorHAnsi" w:hAnsiTheme="minorHAnsi" w:cstheme="minorHAnsi"/>
        </w:rPr>
        <w:t>d</w:t>
      </w:r>
      <w:r w:rsidRPr="002D75BB">
        <w:rPr>
          <w:rFonts w:asciiTheme="minorHAnsi" w:hAnsiTheme="minorHAnsi" w:cstheme="minorHAnsi"/>
        </w:rPr>
        <w:t xml:space="preserve">ílo sjednané touto smlouvou za podmínek stanovených v této smlouvě a v čase v ní dohodnutém je předat Objednateli. Objednatel se zavazuje </w:t>
      </w:r>
      <w:r w:rsidR="001841F0">
        <w:rPr>
          <w:rFonts w:asciiTheme="minorHAnsi" w:hAnsiTheme="minorHAnsi" w:cstheme="minorHAnsi"/>
        </w:rPr>
        <w:t>d</w:t>
      </w:r>
      <w:r w:rsidRPr="002D75BB">
        <w:rPr>
          <w:rFonts w:asciiTheme="minorHAnsi" w:hAnsiTheme="minorHAnsi" w:cstheme="minorHAnsi"/>
        </w:rPr>
        <w:t xml:space="preserve">ílo řádně a v náležité kvalitě provedené a ukončené ve sjednané době převzít a Zhotoviteli v dohodnutém termínu zaplatit ve sjednané výši cenu </w:t>
      </w:r>
      <w:r w:rsidR="001841F0">
        <w:rPr>
          <w:rFonts w:asciiTheme="minorHAnsi" w:hAnsiTheme="minorHAnsi" w:cstheme="minorHAnsi"/>
        </w:rPr>
        <w:t>d</w:t>
      </w:r>
      <w:r w:rsidRPr="002D75BB">
        <w:rPr>
          <w:rFonts w:asciiTheme="minorHAnsi" w:hAnsiTheme="minorHAnsi" w:cstheme="minorHAnsi"/>
        </w:rPr>
        <w:t xml:space="preserve">íla. Rozsah, kvalita a způsob provedení </w:t>
      </w:r>
      <w:r w:rsidR="001841F0">
        <w:rPr>
          <w:rFonts w:asciiTheme="minorHAnsi" w:hAnsiTheme="minorHAnsi" w:cstheme="minorHAnsi"/>
        </w:rPr>
        <w:t>d</w:t>
      </w:r>
      <w:r w:rsidRPr="002D75BB">
        <w:rPr>
          <w:rFonts w:asciiTheme="minorHAnsi" w:hAnsiTheme="minorHAnsi" w:cstheme="minorHAnsi"/>
        </w:rPr>
        <w:t>íla jsou vymezeny a definovány v této smlouvě.</w:t>
      </w:r>
    </w:p>
    <w:p w14:paraId="14F44B38" w14:textId="77777777" w:rsidR="0021480A" w:rsidRDefault="0021480A" w:rsidP="0021480A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8F62E74" w14:textId="7339754B" w:rsidR="0021480A" w:rsidRDefault="0021480A" w:rsidP="0088243E">
      <w:pPr>
        <w:pStyle w:val="Odstavecseseznamem"/>
        <w:rPr>
          <w:rFonts w:asciiTheme="minorHAnsi" w:hAnsiTheme="minorHAnsi" w:cstheme="minorHAnsi"/>
        </w:rPr>
      </w:pPr>
      <w:r w:rsidRPr="0021480A">
        <w:rPr>
          <w:rFonts w:asciiTheme="minorHAnsi" w:hAnsiTheme="minorHAnsi" w:cstheme="minorHAnsi"/>
        </w:rPr>
        <w:t xml:space="preserve">Zhotovitel se zavazuje na základě této Smlouvy dodat objednateli </w:t>
      </w:r>
      <w:r w:rsidR="00B04628">
        <w:rPr>
          <w:rFonts w:asciiTheme="minorHAnsi" w:hAnsiTheme="minorHAnsi" w:cstheme="minorHAnsi"/>
        </w:rPr>
        <w:t>objednávkový/</w:t>
      </w:r>
      <w:r w:rsidRPr="0021480A">
        <w:rPr>
          <w:rFonts w:asciiTheme="minorHAnsi" w:hAnsiTheme="minorHAnsi" w:cstheme="minorHAnsi"/>
        </w:rPr>
        <w:t xml:space="preserve">vyvolávací systém, jehož specifikace je uvedena v Příloze 1 – </w:t>
      </w:r>
      <w:r w:rsidR="00B04628">
        <w:rPr>
          <w:rFonts w:asciiTheme="minorHAnsi" w:hAnsiTheme="minorHAnsi" w:cstheme="minorHAnsi"/>
        </w:rPr>
        <w:t xml:space="preserve">Soupis dodávek a </w:t>
      </w:r>
      <w:proofErr w:type="gramStart"/>
      <w:r w:rsidR="00B04628">
        <w:rPr>
          <w:rFonts w:asciiTheme="minorHAnsi" w:hAnsiTheme="minorHAnsi" w:cstheme="minorHAnsi"/>
        </w:rPr>
        <w:t xml:space="preserve">služeb </w:t>
      </w:r>
      <w:r w:rsidR="007E1D2E">
        <w:rPr>
          <w:rFonts w:asciiTheme="minorHAnsi" w:hAnsiTheme="minorHAnsi" w:cstheme="minorHAnsi"/>
        </w:rPr>
        <w:t xml:space="preserve">- </w:t>
      </w:r>
      <w:r w:rsidR="00B04628">
        <w:rPr>
          <w:rFonts w:asciiTheme="minorHAnsi" w:hAnsiTheme="minorHAnsi" w:cstheme="minorHAnsi"/>
        </w:rPr>
        <w:t>položkový</w:t>
      </w:r>
      <w:proofErr w:type="gramEnd"/>
      <w:r w:rsidR="00B04628">
        <w:rPr>
          <w:rFonts w:asciiTheme="minorHAnsi" w:hAnsiTheme="minorHAnsi" w:cstheme="minorHAnsi"/>
        </w:rPr>
        <w:t xml:space="preserve"> rozpočet</w:t>
      </w:r>
      <w:r w:rsidRPr="0021480A">
        <w:rPr>
          <w:rFonts w:asciiTheme="minorHAnsi" w:hAnsiTheme="minorHAnsi" w:cstheme="minorHAnsi"/>
        </w:rPr>
        <w:t xml:space="preserve"> (dále jen Dílo). Součástí díla je i doprava, montáž a příp. instalace díla a zaškolení personálu objednatele v místě plnění a doklady, jež jsou nutné k převzetí a k užívání díla, jakož i další doklady (zejména návody na údržbu a užívání, záruční listy, certifikáty atd.)</w:t>
      </w:r>
      <w:r w:rsidR="00F87498">
        <w:rPr>
          <w:rFonts w:asciiTheme="minorHAnsi" w:hAnsiTheme="minorHAnsi" w:cstheme="minorHAnsi"/>
        </w:rPr>
        <w:t>.</w:t>
      </w:r>
    </w:p>
    <w:p w14:paraId="7E55A86A" w14:textId="77777777" w:rsidR="00F87498" w:rsidRDefault="00F87498" w:rsidP="00F87498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0EB97256" w14:textId="5D94557E" w:rsidR="00F87498" w:rsidRDefault="00F87498" w:rsidP="0088243E">
      <w:pPr>
        <w:pStyle w:val="Odstavecseseznamem"/>
        <w:rPr>
          <w:rFonts w:asciiTheme="minorHAnsi" w:hAnsiTheme="minorHAnsi" w:cstheme="minorHAnsi"/>
        </w:rPr>
      </w:pPr>
      <w:r w:rsidRPr="00F87498">
        <w:rPr>
          <w:rFonts w:asciiTheme="minorHAnsi" w:hAnsiTheme="minorHAnsi" w:cstheme="minorHAnsi"/>
        </w:rPr>
        <w:t xml:space="preserve">Zhotovitel bude provádět své práce na </w:t>
      </w:r>
      <w:r w:rsidR="00806482">
        <w:rPr>
          <w:rFonts w:asciiTheme="minorHAnsi" w:hAnsiTheme="minorHAnsi" w:cstheme="minorHAnsi"/>
        </w:rPr>
        <w:t>d</w:t>
      </w:r>
      <w:r w:rsidRPr="00F87498">
        <w:rPr>
          <w:rFonts w:asciiTheme="minorHAnsi" w:hAnsiTheme="minorHAnsi" w:cstheme="minorHAnsi"/>
        </w:rPr>
        <w:t>íle v souladu se všemi platnými zákony České republiky, jinými nařízeními, touto smlouvou i s příslušnými přílohami k této smlouvě, s technickými a kvalitativními normami, které mohou případně být podrobněji stanoveny v projektové dokumentaci, plánu řízení a kontroly jakosti.</w:t>
      </w:r>
    </w:p>
    <w:p w14:paraId="5BFAB9A4" w14:textId="47A1AC80" w:rsidR="008677EE" w:rsidRPr="00562DC8" w:rsidRDefault="00EB402A" w:rsidP="00BD4C53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4682B4F" w14:textId="5F5F3E09" w:rsidR="003864ED" w:rsidRPr="00977484" w:rsidRDefault="003864ED" w:rsidP="003864ED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 w:rsidRPr="00977484">
        <w:rPr>
          <w:rFonts w:asciiTheme="minorHAnsi" w:hAnsiTheme="minorHAnsi" w:cstheme="minorHAnsi"/>
          <w:sz w:val="20"/>
          <w:lang w:val="cs-CZ"/>
        </w:rPr>
        <w:lastRenderedPageBreak/>
        <w:t xml:space="preserve">Práva a povinnosti </w:t>
      </w:r>
      <w:r>
        <w:rPr>
          <w:rFonts w:asciiTheme="minorHAnsi" w:hAnsiTheme="minorHAnsi" w:cstheme="minorHAnsi"/>
          <w:sz w:val="20"/>
          <w:lang w:val="cs-CZ"/>
        </w:rPr>
        <w:t>zhotovitele</w:t>
      </w:r>
    </w:p>
    <w:p w14:paraId="35C105C0" w14:textId="44D18A5D" w:rsidR="00862D05" w:rsidRDefault="005609ED" w:rsidP="0088243E">
      <w:pPr>
        <w:pStyle w:val="Odstavecseseznamem"/>
        <w:numPr>
          <w:ilvl w:val="0"/>
          <w:numId w:val="31"/>
        </w:numPr>
        <w:ind w:left="284" w:hanging="284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je povinen při plnění smlouvy postupovat s odb</w:t>
      </w:r>
      <w:r w:rsidR="00F276EC" w:rsidRPr="00562DC8">
        <w:rPr>
          <w:rFonts w:asciiTheme="minorHAnsi" w:hAnsiTheme="minorHAnsi" w:cstheme="minorHAnsi"/>
        </w:rPr>
        <w:t>ornou péčí v zájmu objednatele</w:t>
      </w:r>
      <w:r w:rsidR="001E4748" w:rsidRPr="00562DC8">
        <w:rPr>
          <w:rFonts w:asciiTheme="minorHAnsi" w:hAnsiTheme="minorHAnsi" w:cstheme="minorHAnsi"/>
        </w:rPr>
        <w:t>, v případě financování projektu dle platných právních p</w:t>
      </w:r>
      <w:r w:rsidR="00E066A0" w:rsidRPr="00562DC8">
        <w:rPr>
          <w:rFonts w:asciiTheme="minorHAnsi" w:hAnsiTheme="minorHAnsi" w:cstheme="minorHAnsi"/>
        </w:rPr>
        <w:t>ředpisů a podmínek OP</w:t>
      </w:r>
      <w:r w:rsidR="001E4748" w:rsidRPr="00562DC8">
        <w:rPr>
          <w:rFonts w:asciiTheme="minorHAnsi" w:hAnsiTheme="minorHAnsi" w:cstheme="minorHAnsi"/>
        </w:rPr>
        <w:t xml:space="preserve">Z. </w:t>
      </w:r>
      <w:r w:rsidRPr="00562DC8">
        <w:rPr>
          <w:rFonts w:asciiTheme="minorHAnsi" w:hAnsiTheme="minorHAnsi" w:cstheme="minorHAnsi"/>
        </w:rPr>
        <w:t>Zhotovitel</w:t>
      </w:r>
      <w:r w:rsidR="001E4748" w:rsidRPr="00562DC8">
        <w:rPr>
          <w:rFonts w:asciiTheme="minorHAnsi" w:hAnsiTheme="minorHAnsi" w:cstheme="minorHAnsi"/>
        </w:rPr>
        <w:t xml:space="preserve"> se zavazuje dodržovat publicitu v soulad</w:t>
      </w:r>
      <w:r w:rsidR="00E066A0" w:rsidRPr="00562DC8">
        <w:rPr>
          <w:rFonts w:asciiTheme="minorHAnsi" w:hAnsiTheme="minorHAnsi" w:cstheme="minorHAnsi"/>
        </w:rPr>
        <w:t>u s</w:t>
      </w:r>
      <w:r w:rsidR="00D04AC6" w:rsidRPr="00562DC8">
        <w:rPr>
          <w:rFonts w:asciiTheme="minorHAnsi" w:hAnsiTheme="minorHAnsi" w:cstheme="minorHAnsi"/>
        </w:rPr>
        <w:t> Obecnou částí pravidel pro žadatele a příjemce v rámci Operačního programu Zaměstnanost kapitolou Pravidla pro informování a komunikaci a</w:t>
      </w:r>
      <w:r w:rsidR="00884812" w:rsidRPr="00562DC8">
        <w:rPr>
          <w:rFonts w:asciiTheme="minorHAnsi" w:hAnsiTheme="minorHAnsi" w:cstheme="minorHAnsi"/>
        </w:rPr>
        <w:t> </w:t>
      </w:r>
      <w:r w:rsidR="00D04AC6" w:rsidRPr="00562DC8">
        <w:rPr>
          <w:rFonts w:asciiTheme="minorHAnsi" w:hAnsiTheme="minorHAnsi" w:cstheme="minorHAnsi"/>
        </w:rPr>
        <w:t>vizuální identita OPZ</w:t>
      </w:r>
      <w:r w:rsidR="001E4748" w:rsidRPr="00562DC8">
        <w:rPr>
          <w:rFonts w:asciiTheme="minorHAnsi" w:hAnsiTheme="minorHAnsi" w:cstheme="minorHAnsi"/>
        </w:rPr>
        <w:t xml:space="preserve"> (v aktuálně platné verzi</w:t>
      </w:r>
      <w:r w:rsidR="003E45CF" w:rsidRPr="00562DC8">
        <w:rPr>
          <w:rFonts w:asciiTheme="minorHAnsi" w:hAnsiTheme="minorHAnsi" w:cstheme="minorHAnsi"/>
        </w:rPr>
        <w:t xml:space="preserve"> dostupné na </w:t>
      </w:r>
      <w:r w:rsidR="00D04AC6" w:rsidRPr="00562DC8">
        <w:rPr>
          <w:rFonts w:asciiTheme="minorHAnsi" w:hAnsiTheme="minorHAnsi" w:cstheme="minorHAnsi"/>
        </w:rPr>
        <w:t>webových stránkách esfcr.cz</w:t>
      </w:r>
      <w:r w:rsidR="001E4748" w:rsidRPr="00562DC8">
        <w:rPr>
          <w:rFonts w:asciiTheme="minorHAnsi" w:hAnsiTheme="minorHAnsi" w:cstheme="minorHAnsi"/>
        </w:rPr>
        <w:t xml:space="preserve">) na všech dokumentech </w:t>
      </w:r>
      <w:r w:rsidR="003F082B" w:rsidRPr="00562DC8">
        <w:rPr>
          <w:rFonts w:asciiTheme="minorHAnsi" w:hAnsiTheme="minorHAnsi" w:cstheme="minorHAnsi"/>
        </w:rPr>
        <w:t>souvisejících s</w:t>
      </w:r>
      <w:r w:rsidR="00D04AC6" w:rsidRPr="00562DC8">
        <w:rPr>
          <w:rFonts w:asciiTheme="minorHAnsi" w:hAnsiTheme="minorHAnsi" w:cstheme="minorHAnsi"/>
        </w:rPr>
        <w:t> vytvářeným pasportem.</w:t>
      </w:r>
    </w:p>
    <w:p w14:paraId="35B5F3B8" w14:textId="77777777" w:rsidR="00B516A7" w:rsidRDefault="00B516A7" w:rsidP="00B516A7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7867E74C" w14:textId="08F858D7" w:rsidR="00B516A7" w:rsidRDefault="00B516A7" w:rsidP="0088243E">
      <w:pPr>
        <w:pStyle w:val="Odstavecseseznamem"/>
        <w:numPr>
          <w:ilvl w:val="0"/>
          <w:numId w:val="31"/>
        </w:numPr>
        <w:ind w:left="284" w:hanging="284"/>
        <w:rPr>
          <w:rFonts w:asciiTheme="minorHAnsi" w:hAnsiTheme="minorHAnsi" w:cstheme="minorHAnsi"/>
        </w:rPr>
      </w:pPr>
      <w:r w:rsidRPr="00B516A7">
        <w:rPr>
          <w:rFonts w:asciiTheme="minorHAnsi" w:hAnsiTheme="minorHAnsi" w:cstheme="minorHAnsi"/>
        </w:rPr>
        <w:t xml:space="preserve">Zhotovitel provede a dokončí předmět </w:t>
      </w:r>
      <w:r w:rsidR="001841F0">
        <w:rPr>
          <w:rFonts w:asciiTheme="minorHAnsi" w:hAnsiTheme="minorHAnsi" w:cstheme="minorHAnsi"/>
        </w:rPr>
        <w:t>d</w:t>
      </w:r>
      <w:r w:rsidRPr="00B516A7">
        <w:rPr>
          <w:rFonts w:asciiTheme="minorHAnsi" w:hAnsiTheme="minorHAnsi" w:cstheme="minorHAnsi"/>
        </w:rPr>
        <w:t>íla v rozsahu, kvalitě a termínech, daných touto smlouvou</w:t>
      </w:r>
      <w:r w:rsidR="00891261">
        <w:rPr>
          <w:rFonts w:asciiTheme="minorHAnsi" w:hAnsiTheme="minorHAnsi" w:cstheme="minorHAnsi"/>
        </w:rPr>
        <w:t xml:space="preserve"> a</w:t>
      </w:r>
      <w:r w:rsidRPr="00B516A7">
        <w:rPr>
          <w:rFonts w:asciiTheme="minorHAnsi" w:hAnsiTheme="minorHAnsi" w:cstheme="minorHAnsi"/>
        </w:rPr>
        <w:t xml:space="preserve"> jejími přílohami a předá je dokončené ve všech podrobnostech Objednateli k </w:t>
      </w:r>
      <w:r w:rsidR="00891261">
        <w:rPr>
          <w:rFonts w:asciiTheme="minorHAnsi" w:hAnsiTheme="minorHAnsi" w:cstheme="minorHAnsi"/>
        </w:rPr>
        <w:t>t</w:t>
      </w:r>
      <w:r w:rsidRPr="00B516A7">
        <w:rPr>
          <w:rFonts w:asciiTheme="minorHAnsi" w:hAnsiTheme="minorHAnsi" w:cstheme="minorHAnsi"/>
        </w:rPr>
        <w:t>ermínu dokončení prací.</w:t>
      </w:r>
    </w:p>
    <w:p w14:paraId="727D4647" w14:textId="77777777" w:rsidR="00891261" w:rsidRDefault="00891261" w:rsidP="00891261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0EA1B8E" w14:textId="1080FA9E" w:rsidR="00B516A7" w:rsidRDefault="00891261" w:rsidP="0088243E">
      <w:pPr>
        <w:pStyle w:val="Odstavecseseznamem"/>
        <w:numPr>
          <w:ilvl w:val="0"/>
          <w:numId w:val="31"/>
        </w:numPr>
        <w:ind w:left="284" w:hanging="284"/>
        <w:rPr>
          <w:rFonts w:asciiTheme="minorHAnsi" w:hAnsiTheme="minorHAnsi" w:cstheme="minorHAnsi"/>
        </w:rPr>
      </w:pPr>
      <w:r w:rsidRPr="00891261">
        <w:rPr>
          <w:rFonts w:asciiTheme="minorHAnsi" w:hAnsiTheme="minorHAnsi" w:cstheme="minorHAnsi"/>
        </w:rPr>
        <w:t>Zhotovitel uplatní při provádění předmětu díla náležitou péči, důkladnost a odbornost, kterou lze očekávat od příslušně kvalifikovaného a kompetentního Zhotovitele, který má zkušenosti s realizací práce podobného charakteru a rozsahu jako je předmět této smlouvy.</w:t>
      </w:r>
    </w:p>
    <w:p w14:paraId="3F1B3918" w14:textId="77777777" w:rsidR="00C579F3" w:rsidRDefault="00C579F3" w:rsidP="00C579F3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4F5FA0DF" w14:textId="77777777" w:rsidR="006D75EA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6D75EA" w:rsidRPr="00562DC8">
        <w:rPr>
          <w:rFonts w:asciiTheme="minorHAnsi" w:hAnsiTheme="minorHAnsi" w:cstheme="minorHAnsi"/>
        </w:rPr>
        <w:t xml:space="preserve"> se zavazuje, že bude průběžně informovat objednatele o všech skutečnostech a postupech, které zjistí při zařizování záležitostí a jež mohou mít vliv na změnu pokynů objednatele. </w:t>
      </w:r>
      <w:r w:rsidRPr="00562DC8">
        <w:rPr>
          <w:rFonts w:asciiTheme="minorHAnsi" w:hAnsiTheme="minorHAnsi" w:cstheme="minorHAnsi"/>
        </w:rPr>
        <w:t>Zhotovitel</w:t>
      </w:r>
      <w:r w:rsidR="006D75EA" w:rsidRPr="00562DC8">
        <w:rPr>
          <w:rFonts w:asciiTheme="minorHAnsi" w:hAnsiTheme="minorHAnsi" w:cstheme="minorHAnsi"/>
        </w:rPr>
        <w:t xml:space="preserve"> je dále povinen při zařizování záležitostí dle této smlouvy postupovat aktivně a bez prodlení. Je povinen neprodleně sdělovat objednateli všechny jím zjištěné skutečnosti, které by </w:t>
      </w:r>
      <w:proofErr w:type="gramStart"/>
      <w:r w:rsidR="006D75EA" w:rsidRPr="00562DC8">
        <w:rPr>
          <w:rFonts w:asciiTheme="minorHAnsi" w:hAnsiTheme="minorHAnsi" w:cstheme="minorHAnsi"/>
        </w:rPr>
        <w:t>mohly</w:t>
      </w:r>
      <w:proofErr w:type="gramEnd"/>
      <w:r w:rsidR="006D75EA" w:rsidRPr="00562DC8">
        <w:rPr>
          <w:rFonts w:asciiTheme="minorHAnsi" w:hAnsiTheme="minorHAnsi" w:cstheme="minorHAnsi"/>
        </w:rPr>
        <w:t xml:space="preserve"> jakkoliv ovlivnit plnění této smlouvy.</w:t>
      </w:r>
    </w:p>
    <w:p w14:paraId="22AB6CA5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2573C36B" w14:textId="77777777" w:rsidR="003E45CF" w:rsidRPr="00562DC8" w:rsidRDefault="00862D05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Zjistí-li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při </w:t>
      </w:r>
      <w:r w:rsidR="000C2749" w:rsidRPr="00562DC8">
        <w:rPr>
          <w:rFonts w:asciiTheme="minorHAnsi" w:hAnsiTheme="minorHAnsi" w:cstheme="minorHAnsi"/>
        </w:rPr>
        <w:t>plnění této smlouvy</w:t>
      </w:r>
      <w:r w:rsidRPr="00562DC8">
        <w:rPr>
          <w:rFonts w:asciiTheme="minorHAnsi" w:hAnsiTheme="minorHAnsi" w:cstheme="minorHAnsi"/>
        </w:rPr>
        <w:t xml:space="preserve"> překážky, které znemožňují řádné uskutečnění činnosti a právních úkonů dohodnutým způsobem, oznámí to neprodleně objednateli, se kterým se dohodne na odstranění těchto překážek</w:t>
      </w:r>
      <w:r w:rsidR="003E45CF" w:rsidRPr="00562DC8">
        <w:rPr>
          <w:rFonts w:asciiTheme="minorHAnsi" w:hAnsiTheme="minorHAnsi" w:cstheme="minorHAnsi"/>
        </w:rPr>
        <w:t>.</w:t>
      </w:r>
    </w:p>
    <w:p w14:paraId="651CB2AA" w14:textId="77777777" w:rsidR="00862D05" w:rsidRPr="00562DC8" w:rsidRDefault="00862D05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8FF18F3" w14:textId="0858C16A" w:rsidR="00E43B3B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 xml:space="preserve"> se zavazuje postupovat při realizaci předmětu smlouvy specifikovaného v čl. I</w:t>
      </w:r>
      <w:r w:rsidR="00570D90">
        <w:rPr>
          <w:rFonts w:asciiTheme="minorHAnsi" w:hAnsiTheme="minorHAnsi" w:cstheme="minorHAnsi"/>
        </w:rPr>
        <w:t>I</w:t>
      </w:r>
      <w:r w:rsidR="00E43B3B" w:rsidRPr="00562DC8">
        <w:rPr>
          <w:rFonts w:asciiTheme="minorHAnsi" w:hAnsiTheme="minorHAnsi" w:cstheme="minorHAnsi"/>
        </w:rPr>
        <w:t xml:space="preserve">, odstavci </w:t>
      </w:r>
      <w:r w:rsidR="00172ADE" w:rsidRPr="00562DC8">
        <w:rPr>
          <w:rFonts w:asciiTheme="minorHAnsi" w:hAnsiTheme="minorHAnsi" w:cstheme="minorHAnsi"/>
        </w:rPr>
        <w:t>1</w:t>
      </w:r>
      <w:r w:rsidR="00E43B3B" w:rsidRPr="00562DC8">
        <w:rPr>
          <w:rFonts w:asciiTheme="minorHAnsi" w:hAnsiTheme="minorHAnsi" w:cstheme="minorHAnsi"/>
        </w:rPr>
        <w:t xml:space="preserve"> tak, aby ve vztahu k </w:t>
      </w: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>i dotace nedošlo ze strany objednatele</w:t>
      </w:r>
      <w:r w:rsidR="000C2749" w:rsidRPr="00562DC8">
        <w:rPr>
          <w:rFonts w:asciiTheme="minorHAnsi" w:hAnsiTheme="minorHAnsi" w:cstheme="minorHAnsi"/>
        </w:rPr>
        <w:t xml:space="preserve"> k prodlení, jinak odpovídá za škodu, která by tím objednateli vznikla.</w:t>
      </w:r>
    </w:p>
    <w:p w14:paraId="72D58120" w14:textId="77777777" w:rsidR="00CD155D" w:rsidRPr="00562DC8" w:rsidRDefault="00CD155D" w:rsidP="00CD155D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0D6CD90E" w14:textId="77777777" w:rsidR="00E43B3B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E43B3B" w:rsidRPr="00562DC8">
        <w:rPr>
          <w:rFonts w:asciiTheme="minorHAnsi" w:hAnsiTheme="minorHAnsi" w:cstheme="minorHAnsi"/>
        </w:rPr>
        <w:t xml:space="preserve"> je povinen předat </w:t>
      </w:r>
      <w:r w:rsidR="00320E80" w:rsidRPr="00562DC8">
        <w:rPr>
          <w:rFonts w:asciiTheme="minorHAnsi" w:hAnsiTheme="minorHAnsi" w:cstheme="minorHAnsi"/>
        </w:rPr>
        <w:t>objednateli</w:t>
      </w:r>
      <w:r w:rsidR="00E43B3B" w:rsidRPr="00562DC8">
        <w:rPr>
          <w:rFonts w:asciiTheme="minorHAnsi" w:hAnsiTheme="minorHAnsi" w:cstheme="minorHAnsi"/>
        </w:rPr>
        <w:t xml:space="preserve"> bez zbytečného odkladu, na základě písemné výzvy </w:t>
      </w:r>
      <w:r w:rsidR="00320E80" w:rsidRPr="00562DC8">
        <w:rPr>
          <w:rFonts w:asciiTheme="minorHAnsi" w:hAnsiTheme="minorHAnsi" w:cstheme="minorHAnsi"/>
        </w:rPr>
        <w:t>objednatele</w:t>
      </w:r>
      <w:r w:rsidR="00E43B3B" w:rsidRPr="00562DC8">
        <w:rPr>
          <w:rFonts w:asciiTheme="minorHAnsi" w:hAnsiTheme="minorHAnsi" w:cstheme="minorHAnsi"/>
        </w:rPr>
        <w:t xml:space="preserve"> věci</w:t>
      </w:r>
      <w:r w:rsidR="002D54D5" w:rsidRPr="00562DC8">
        <w:rPr>
          <w:rFonts w:asciiTheme="minorHAnsi" w:hAnsiTheme="minorHAnsi" w:cstheme="minorHAnsi"/>
        </w:rPr>
        <w:t>,</w:t>
      </w:r>
      <w:r w:rsidR="00E43B3B" w:rsidRPr="00562DC8">
        <w:rPr>
          <w:rFonts w:asciiTheme="minorHAnsi" w:hAnsiTheme="minorHAnsi" w:cstheme="minorHAnsi"/>
        </w:rPr>
        <w:t xml:space="preserve"> které za něho převzal při začátku a během plnění této smlouvy.</w:t>
      </w:r>
    </w:p>
    <w:p w14:paraId="23CF9919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6E311198" w14:textId="77777777" w:rsidR="003E45CF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se zavazuje zachovávat mlčenlivost o všech skutečnostech a informacích, se kterými se seznámí při plnění této smlouvy a v souvislosti s ní a veškeré tyto informace se považují za důvěrné informace v souladu s § </w:t>
      </w:r>
      <w:r w:rsidR="005F3106" w:rsidRPr="00562DC8">
        <w:rPr>
          <w:rFonts w:asciiTheme="minorHAnsi" w:hAnsiTheme="minorHAnsi" w:cstheme="minorHAnsi"/>
        </w:rPr>
        <w:t>1730 odst. 2</w:t>
      </w:r>
      <w:r w:rsidR="00862D05" w:rsidRPr="00562DC8">
        <w:rPr>
          <w:rFonts w:asciiTheme="minorHAnsi" w:hAnsiTheme="minorHAnsi" w:cstheme="minorHAnsi"/>
        </w:rPr>
        <w:t xml:space="preserve"> (dále jen „důvěrné informace“). </w:t>
      </w: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se zavazuje, že důvěrné informace, které mu budou svěřeny objednatelem nebo které získá v průběhu plnění této smlouvy</w:t>
      </w:r>
      <w:r w:rsidR="002D54D5" w:rsidRPr="00562DC8">
        <w:rPr>
          <w:rFonts w:asciiTheme="minorHAnsi" w:hAnsiTheme="minorHAnsi" w:cstheme="minorHAnsi"/>
        </w:rPr>
        <w:t>,</w:t>
      </w:r>
      <w:r w:rsidR="00862D05" w:rsidRPr="00562DC8">
        <w:rPr>
          <w:rFonts w:asciiTheme="minorHAnsi" w:hAnsiTheme="minorHAnsi" w:cstheme="minorHAnsi"/>
        </w:rPr>
        <w:t xml:space="preserve"> nezpřístupní třetím osobám.</w:t>
      </w:r>
      <w:r w:rsidR="00D01A08" w:rsidRPr="00562DC8">
        <w:rPr>
          <w:rFonts w:asciiTheme="minorHAnsi" w:hAnsiTheme="minorHAnsi" w:cstheme="minorHAnsi"/>
        </w:rPr>
        <w:t xml:space="preserve"> </w:t>
      </w:r>
      <w:r w:rsidRPr="00562DC8">
        <w:rPr>
          <w:rFonts w:asciiTheme="minorHAnsi" w:hAnsiTheme="minorHAnsi" w:cstheme="minorHAnsi"/>
        </w:rPr>
        <w:t>Zhotovitel</w:t>
      </w:r>
      <w:r w:rsidR="00862D05" w:rsidRPr="00562DC8">
        <w:rPr>
          <w:rFonts w:asciiTheme="minorHAnsi" w:hAnsiTheme="minorHAnsi" w:cstheme="minorHAnsi"/>
        </w:rPr>
        <w:t xml:space="preserve"> je oprávněn poskytnout důvěrné informace v souladu s příslušnými právními předpisy České republiky či v souladu s předpisy regulatorních orgánů či jakýchkoli jiných orgánů České republiky, pokud výše uvedené předpisy takové poskytnutí vyžadují. Smluvní strany souhlasí s tím, že informace a skutečnosti označené jako důvěrné informace, které se stanou veřejně známé bez porušení ustanovení této smlouvy, nejsou důvěrnými informacemi. Důvěrné informace jsou chráněny bez ohledu na médium, na kterém jsou přenášeny.</w:t>
      </w:r>
      <w:r w:rsidR="00D405E0" w:rsidRPr="00562DC8">
        <w:rPr>
          <w:rFonts w:asciiTheme="minorHAnsi" w:hAnsiTheme="minorHAnsi" w:cstheme="minorHAnsi"/>
        </w:rPr>
        <w:t xml:space="preserve"> </w:t>
      </w:r>
    </w:p>
    <w:p w14:paraId="6B7CF94A" w14:textId="77777777" w:rsidR="00862D05" w:rsidRPr="00562DC8" w:rsidRDefault="00862D05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34747C80" w14:textId="77777777" w:rsidR="00FA6FA8" w:rsidRPr="00562DC8" w:rsidRDefault="00FA6FA8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Na žádost objednatele budou dle jeho volby </w:t>
      </w:r>
      <w:r w:rsidR="00F22171" w:rsidRPr="00562DC8">
        <w:rPr>
          <w:rFonts w:asciiTheme="minorHAnsi" w:hAnsiTheme="minorHAnsi" w:cstheme="minorHAnsi"/>
        </w:rPr>
        <w:t>realizovány schůzky</w:t>
      </w:r>
      <w:r w:rsidRPr="00562DC8">
        <w:rPr>
          <w:rFonts w:asciiTheme="minorHAnsi" w:hAnsiTheme="minorHAnsi" w:cstheme="minorHAnsi"/>
        </w:rPr>
        <w:t xml:space="preserve"> a zhotovitele za účelem kontroly způsobu provádění díla. Schůzky budou realizovány v sídle objednatele. Objednatel požádá zhotovitele o schůzku alespoň dva pracovní dny před stanoveným termínem schůzky. Účast na jednání je povinen zhotovitel nejpozději den předem potvrdit a v případě omluvy dohodnout se na náhradním termínu. </w:t>
      </w:r>
    </w:p>
    <w:p w14:paraId="73D914A3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69F99EC2" w14:textId="1548575B" w:rsidR="00D405E0" w:rsidRPr="00562DC8" w:rsidRDefault="005609ED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D405E0" w:rsidRPr="00562DC8">
        <w:rPr>
          <w:rFonts w:asciiTheme="minorHAnsi" w:hAnsiTheme="minorHAnsi" w:cstheme="minorHAnsi"/>
        </w:rPr>
        <w:t xml:space="preserve"> se zavazuje</w:t>
      </w:r>
      <w:r w:rsidR="000100AE" w:rsidRPr="00562DC8">
        <w:rPr>
          <w:rFonts w:asciiTheme="minorHAnsi" w:hAnsiTheme="minorHAnsi" w:cstheme="minorHAnsi"/>
        </w:rPr>
        <w:t xml:space="preserve">, že se </w:t>
      </w:r>
      <w:r w:rsidR="00D405E0" w:rsidRPr="00562DC8">
        <w:rPr>
          <w:rFonts w:asciiTheme="minorHAnsi" w:hAnsiTheme="minorHAnsi" w:cstheme="minorHAnsi"/>
        </w:rPr>
        <w:t>na žádost objednatele zúčastn</w:t>
      </w:r>
      <w:r w:rsidR="000100AE" w:rsidRPr="00562DC8">
        <w:rPr>
          <w:rFonts w:asciiTheme="minorHAnsi" w:hAnsiTheme="minorHAnsi" w:cstheme="minorHAnsi"/>
        </w:rPr>
        <w:t>í</w:t>
      </w:r>
      <w:r w:rsidR="00D405E0" w:rsidRPr="00562DC8">
        <w:rPr>
          <w:rFonts w:asciiTheme="minorHAnsi" w:hAnsiTheme="minorHAnsi" w:cstheme="minorHAnsi"/>
        </w:rPr>
        <w:t xml:space="preserve"> veškerých veřejných projednání předmětu plnění této smlouvy s veřejností, a dále projedná</w:t>
      </w:r>
      <w:r w:rsidR="000100AE" w:rsidRPr="00562DC8">
        <w:rPr>
          <w:rFonts w:asciiTheme="minorHAnsi" w:hAnsiTheme="minorHAnsi" w:cstheme="minorHAnsi"/>
        </w:rPr>
        <w:t>vá</w:t>
      </w:r>
      <w:r w:rsidR="00D405E0" w:rsidRPr="00562DC8">
        <w:rPr>
          <w:rFonts w:asciiTheme="minorHAnsi" w:hAnsiTheme="minorHAnsi" w:cstheme="minorHAnsi"/>
        </w:rPr>
        <w:t xml:space="preserve">ní předmětu této smlouvy na radě a zastupitelstvu města </w:t>
      </w:r>
      <w:r w:rsidR="0091025D">
        <w:rPr>
          <w:rFonts w:asciiTheme="minorHAnsi" w:hAnsiTheme="minorHAnsi" w:cstheme="minorHAnsi"/>
        </w:rPr>
        <w:t>Odry</w:t>
      </w:r>
      <w:r w:rsidR="00D405E0" w:rsidRPr="00562DC8">
        <w:rPr>
          <w:rFonts w:asciiTheme="minorHAnsi" w:hAnsiTheme="minorHAnsi" w:cstheme="minorHAnsi"/>
        </w:rPr>
        <w:t>.</w:t>
      </w:r>
    </w:p>
    <w:p w14:paraId="284C67E6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2F9B7AFF" w14:textId="0FCCC193" w:rsidR="00500077" w:rsidRDefault="00613137" w:rsidP="0088243E">
      <w:pPr>
        <w:pStyle w:val="Odstavecseseznamem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Zhotovitel je povinen využívat po celou dobu provádění díla projektový tým, jehož složení sdělí objednateli </w:t>
      </w:r>
      <w:r w:rsidRPr="00562DC8">
        <w:rPr>
          <w:rFonts w:asciiTheme="minorHAnsi" w:hAnsiTheme="minorHAnsi" w:cstheme="minorHAnsi"/>
          <w:iCs/>
          <w:szCs w:val="18"/>
        </w:rPr>
        <w:t>před zahájením plnění dílčí části veřejné zakázky</w:t>
      </w:r>
      <w:r w:rsidRPr="00562DC8">
        <w:rPr>
          <w:rFonts w:asciiTheme="minorHAnsi" w:hAnsiTheme="minorHAnsi" w:cstheme="minorHAnsi"/>
        </w:rPr>
        <w:t>. Zhotovitel je oprávněn s předchozím písemným souhlasem objednatele měnit konkrétní osoby tvořící projektový tým.</w:t>
      </w:r>
    </w:p>
    <w:p w14:paraId="3D2AD5EE" w14:textId="77777777" w:rsidR="00500077" w:rsidRDefault="00500077" w:rsidP="00500077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1E0AD5FB" w14:textId="70FAC1EF" w:rsidR="00500077" w:rsidRPr="00500077" w:rsidRDefault="00500077" w:rsidP="00500077">
      <w:pPr>
        <w:pStyle w:val="Odstavecseseznamem"/>
        <w:rPr>
          <w:rFonts w:asciiTheme="minorHAnsi" w:hAnsiTheme="minorHAnsi" w:cstheme="minorHAnsi"/>
        </w:rPr>
      </w:pPr>
      <w:r w:rsidRPr="00500077">
        <w:rPr>
          <w:rFonts w:asciiTheme="minorHAnsi" w:hAnsiTheme="minorHAnsi" w:cstheme="minorHAnsi"/>
        </w:rPr>
        <w:t>Zhotovitel je povinen uchovávat veškerou dokumentaci související s realizací předmětu smlouvy a projektu včetně účetních dokladů minimálně do konce roku 203</w:t>
      </w:r>
      <w:r>
        <w:rPr>
          <w:rFonts w:asciiTheme="minorHAnsi" w:hAnsiTheme="minorHAnsi" w:cstheme="minorHAnsi"/>
        </w:rPr>
        <w:t>2</w:t>
      </w:r>
      <w:r w:rsidRPr="00500077">
        <w:rPr>
          <w:rFonts w:asciiTheme="minorHAnsi" w:hAnsiTheme="minorHAnsi" w:cstheme="minorHAnsi"/>
        </w:rPr>
        <w:t>.</w:t>
      </w:r>
    </w:p>
    <w:p w14:paraId="3B546419" w14:textId="77777777" w:rsidR="003E45CF" w:rsidRPr="00562DC8" w:rsidRDefault="003E45CF" w:rsidP="0088243E">
      <w:pPr>
        <w:pStyle w:val="Odstavecseseznamem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</w:p>
    <w:p w14:paraId="7D6335CB" w14:textId="67BDA597" w:rsidR="007415B8" w:rsidRDefault="007415B8" w:rsidP="007415B8">
      <w:pPr>
        <w:pStyle w:val="Odstavecseseznamem"/>
        <w:rPr>
          <w:rFonts w:asciiTheme="minorHAnsi" w:hAnsiTheme="minorHAnsi" w:cstheme="minorHAnsi"/>
        </w:rPr>
      </w:pPr>
      <w:r w:rsidRPr="007415B8">
        <w:rPr>
          <w:rFonts w:asciiTheme="minorHAnsi" w:hAnsiTheme="minorHAnsi" w:cstheme="minorHAnsi"/>
        </w:rPr>
        <w:t>Zhotovitel je povinen minimálně do konce roku 203</w:t>
      </w:r>
      <w:r w:rsidR="0091025D">
        <w:rPr>
          <w:rFonts w:asciiTheme="minorHAnsi" w:hAnsiTheme="minorHAnsi" w:cstheme="minorHAnsi"/>
        </w:rPr>
        <w:t>2</w:t>
      </w:r>
      <w:r w:rsidRPr="007415B8">
        <w:rPr>
          <w:rFonts w:asciiTheme="minorHAnsi" w:hAnsiTheme="minorHAnsi" w:cstheme="minorHAnsi"/>
        </w:rPr>
        <w:t xml:space="preserve"> poskytovat požadované informace a dokumentaci související s realizací projektu zaměstnancům nebo zmocněncům pověřených orgánů (</w:t>
      </w:r>
      <w:r w:rsidR="00927C29">
        <w:rPr>
          <w:rFonts w:asciiTheme="minorHAnsi" w:hAnsiTheme="minorHAnsi" w:cstheme="minorHAnsi"/>
        </w:rPr>
        <w:t>Ministerstvo práce a sociálních věci ČR</w:t>
      </w:r>
      <w:r w:rsidRPr="007415B8">
        <w:rPr>
          <w:rFonts w:asciiTheme="minorHAnsi" w:hAnsiTheme="minorHAnsi" w:cstheme="minorHAnsi"/>
        </w:rPr>
        <w:t xml:space="preserve">, Centrum pro regionální rozvoj ČR, Ministerstvo pro místní rozvoj ČR, Ministerstvo financí ČR, Evropské komise, Evropského účetního dvora, Nejvyššího kontrolního úřadu, příslušného orgánu finanční správy a dalších </w:t>
      </w:r>
      <w:r w:rsidRPr="007415B8">
        <w:rPr>
          <w:rFonts w:asciiTheme="minorHAnsi" w:hAnsiTheme="minorHAnsi" w:cstheme="minorHAnsi"/>
        </w:rPr>
        <w:lastRenderedPageBreak/>
        <w:t xml:space="preserve">oprávněných orgánů státní správy) a je povinen vytvořit výše uvedeným osobám podmínky k provedení kontroly vztahující se k realizaci předmětu smlouvy a projektu a poskytnout jim při provádění kontroly součinnost. </w:t>
      </w:r>
    </w:p>
    <w:p w14:paraId="65960EA3" w14:textId="77777777" w:rsidR="00862D05" w:rsidRPr="00977484" w:rsidRDefault="00862D05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 w:rsidRPr="00977484">
        <w:rPr>
          <w:rFonts w:asciiTheme="minorHAnsi" w:hAnsiTheme="minorHAnsi" w:cstheme="minorHAnsi"/>
          <w:sz w:val="20"/>
          <w:lang w:val="cs-CZ"/>
        </w:rPr>
        <w:t>Práva a povinnosti objednatele</w:t>
      </w:r>
    </w:p>
    <w:p w14:paraId="48BC76E7" w14:textId="265A04CB" w:rsidR="00862D05" w:rsidRPr="00562DC8" w:rsidRDefault="00862D05" w:rsidP="005C52F2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Objednatel je povinen předat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i včas </w:t>
      </w:r>
      <w:r w:rsidR="002911C1" w:rsidRPr="00562DC8">
        <w:rPr>
          <w:rFonts w:asciiTheme="minorHAnsi" w:hAnsiTheme="minorHAnsi" w:cstheme="minorHAnsi"/>
        </w:rPr>
        <w:t>a v odpovídající kvalitě ve</w:t>
      </w:r>
      <w:r w:rsidR="00EE5AE3" w:rsidRPr="00562DC8">
        <w:rPr>
          <w:rFonts w:asciiTheme="minorHAnsi" w:hAnsiTheme="minorHAnsi" w:cstheme="minorHAnsi"/>
        </w:rPr>
        <w:t>škeré podklady a informace</w:t>
      </w:r>
      <w:r w:rsidRPr="00562DC8">
        <w:rPr>
          <w:rFonts w:asciiTheme="minorHAnsi" w:hAnsiTheme="minorHAnsi" w:cstheme="minorHAnsi"/>
        </w:rPr>
        <w:t>, jež jsou nezbytně nutné k věcnému plnění předmětu smlouvy</w:t>
      </w:r>
      <w:r w:rsidR="00E55398" w:rsidRPr="00562DC8">
        <w:rPr>
          <w:rFonts w:asciiTheme="minorHAnsi" w:hAnsiTheme="minorHAnsi" w:cstheme="minorHAnsi"/>
        </w:rPr>
        <w:t xml:space="preserve"> dle čl. I</w:t>
      </w:r>
      <w:r w:rsidR="008E7A07">
        <w:rPr>
          <w:rFonts w:asciiTheme="minorHAnsi" w:hAnsiTheme="minorHAnsi" w:cstheme="minorHAnsi"/>
        </w:rPr>
        <w:t>I</w:t>
      </w:r>
      <w:r w:rsidR="00E55398" w:rsidRPr="00562DC8">
        <w:rPr>
          <w:rFonts w:asciiTheme="minorHAnsi" w:hAnsiTheme="minorHAnsi" w:cstheme="minorHAnsi"/>
        </w:rPr>
        <w:t>, odst. 1</w:t>
      </w:r>
      <w:r w:rsidR="00EE5AE3" w:rsidRPr="00562DC8">
        <w:rPr>
          <w:rFonts w:asciiTheme="minorHAnsi" w:hAnsiTheme="minorHAnsi" w:cstheme="minorHAnsi"/>
        </w:rPr>
        <w:t xml:space="preserve"> této smlouvy</w:t>
      </w:r>
      <w:r w:rsidRPr="00562DC8">
        <w:rPr>
          <w:rFonts w:asciiTheme="minorHAnsi" w:hAnsiTheme="minorHAnsi" w:cstheme="minorHAnsi"/>
        </w:rPr>
        <w:t xml:space="preserve">, pokud z jejich povahy nevyplývá, že je má zajistit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v rámci své činnosti.</w:t>
      </w:r>
    </w:p>
    <w:p w14:paraId="012A6725" w14:textId="7BF26C38" w:rsidR="00EE5AE3" w:rsidRPr="005B5DFC" w:rsidRDefault="00EE5AE3" w:rsidP="005C52F2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Objednatel se zavazuje sdělit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i neodkladně skutečnosti, které by mohly mít vliv na splnění závazků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e. Tyto </w:t>
      </w:r>
      <w:r w:rsidRPr="005B5DFC">
        <w:rPr>
          <w:rFonts w:asciiTheme="minorHAnsi" w:hAnsiTheme="minorHAnsi" w:cstheme="minorHAnsi"/>
        </w:rPr>
        <w:t>podklady a informace budou specifikovány v písemných požadavcích příslušné kontaktní osoby objednat</w:t>
      </w:r>
      <w:r w:rsidR="002911C1" w:rsidRPr="005B5DFC">
        <w:rPr>
          <w:rFonts w:asciiTheme="minorHAnsi" w:hAnsiTheme="minorHAnsi" w:cstheme="minorHAnsi"/>
        </w:rPr>
        <w:t>e</w:t>
      </w:r>
      <w:r w:rsidRPr="005B5DFC">
        <w:rPr>
          <w:rFonts w:asciiTheme="minorHAnsi" w:hAnsiTheme="minorHAnsi" w:cstheme="minorHAnsi"/>
        </w:rPr>
        <w:t xml:space="preserve">le zaslaných kontaktní osobě určené </w:t>
      </w:r>
      <w:r w:rsidR="005609ED" w:rsidRPr="005B5DFC">
        <w:rPr>
          <w:rFonts w:asciiTheme="minorHAnsi" w:hAnsiTheme="minorHAnsi" w:cstheme="minorHAnsi"/>
        </w:rPr>
        <w:t>zhotovitel</w:t>
      </w:r>
      <w:r w:rsidRPr="005B5DFC">
        <w:rPr>
          <w:rFonts w:asciiTheme="minorHAnsi" w:hAnsiTheme="minorHAnsi" w:cstheme="minorHAnsi"/>
        </w:rPr>
        <w:t>em.</w:t>
      </w:r>
    </w:p>
    <w:p w14:paraId="310E44DB" w14:textId="31F0B53B" w:rsidR="00D12F7F" w:rsidRPr="005B5DFC" w:rsidRDefault="00D12F7F" w:rsidP="00D12F7F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B5DFC">
        <w:rPr>
          <w:rFonts w:asciiTheme="minorHAnsi" w:hAnsiTheme="minorHAnsi" w:cstheme="minorHAnsi"/>
        </w:rPr>
        <w:t>Objednatel zabezpečí dohodnutou stavebně-technickou připravenost k termínu zahájení prací.</w:t>
      </w:r>
    </w:p>
    <w:p w14:paraId="6AA11297" w14:textId="7143AF3B" w:rsidR="003F2175" w:rsidRPr="00562DC8" w:rsidRDefault="003F2175" w:rsidP="005C52F2">
      <w:pPr>
        <w:pStyle w:val="Textkomente"/>
        <w:numPr>
          <w:ilvl w:val="0"/>
          <w:numId w:val="3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B5DFC">
        <w:rPr>
          <w:rFonts w:asciiTheme="minorHAnsi" w:hAnsiTheme="minorHAnsi" w:cstheme="minorHAnsi"/>
        </w:rPr>
        <w:t xml:space="preserve">V případě instalace softwarových aplikací, podléhajících licenční politice výrobce se </w:t>
      </w:r>
      <w:r w:rsidRPr="003F2175">
        <w:rPr>
          <w:rFonts w:asciiTheme="minorHAnsi" w:hAnsiTheme="minorHAnsi" w:cstheme="minorHAnsi"/>
        </w:rPr>
        <w:t>Objednatel zavazuje, že nebude bez písemného souhlasu Zhotovitele dále šířit využívanou aplikaci, nebude poskytovat jakékoliv informace, které by mohly vést k nelegálnímu šíření aplikace</w:t>
      </w:r>
      <w:r w:rsidR="00CC5F4F">
        <w:rPr>
          <w:rFonts w:asciiTheme="minorHAnsi" w:hAnsiTheme="minorHAnsi" w:cstheme="minorHAnsi"/>
        </w:rPr>
        <w:t>,</w:t>
      </w:r>
      <w:r w:rsidRPr="003F2175">
        <w:rPr>
          <w:rFonts w:asciiTheme="minorHAnsi" w:hAnsiTheme="minorHAnsi" w:cstheme="minorHAnsi"/>
        </w:rPr>
        <w:t xml:space="preserve"> a bude plně respektovat autorská práva výrobce ke zdrojovým kódům aplikace.</w:t>
      </w:r>
      <w:r>
        <w:rPr>
          <w:rFonts w:asciiTheme="minorHAnsi" w:hAnsiTheme="minorHAnsi" w:cstheme="minorHAnsi"/>
        </w:rPr>
        <w:t xml:space="preserve"> </w:t>
      </w:r>
    </w:p>
    <w:p w14:paraId="52C3A725" w14:textId="12661091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lang w:val="cs-CZ"/>
        </w:rPr>
        <w:t>Doba a místo plnění</w:t>
      </w:r>
    </w:p>
    <w:p w14:paraId="36F012D4" w14:textId="66CCBD65" w:rsidR="00980C20" w:rsidRPr="00562DC8" w:rsidRDefault="00F245AC" w:rsidP="00AC032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Termín </w:t>
      </w:r>
      <w:r w:rsidR="00980C20" w:rsidRPr="00562DC8">
        <w:rPr>
          <w:rFonts w:asciiTheme="minorHAnsi" w:hAnsiTheme="minorHAnsi" w:cstheme="minorHAnsi"/>
        </w:rPr>
        <w:t xml:space="preserve">zahájení plnění smlouvy: </w:t>
      </w:r>
      <w:r w:rsidR="00D519D7">
        <w:rPr>
          <w:rFonts w:asciiTheme="minorHAnsi" w:hAnsiTheme="minorHAnsi" w:cstheme="minorHAnsi"/>
          <w:b/>
        </w:rPr>
        <w:t>ihned po nabytí účinnosti této smlouvy</w:t>
      </w:r>
      <w:r w:rsidR="00980C20" w:rsidRPr="00562DC8">
        <w:rPr>
          <w:rFonts w:asciiTheme="minorHAnsi" w:hAnsiTheme="minorHAnsi" w:cstheme="minorHAnsi"/>
        </w:rPr>
        <w:t>.</w:t>
      </w:r>
    </w:p>
    <w:p w14:paraId="330F32E5" w14:textId="3741DF4C" w:rsidR="00980C20" w:rsidRPr="00562DC8" w:rsidRDefault="00980C20" w:rsidP="00AC0326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Termín dokončení plnění smlouvy</w:t>
      </w:r>
      <w:r w:rsidRPr="00562DC8">
        <w:rPr>
          <w:rFonts w:asciiTheme="minorHAnsi" w:hAnsiTheme="minorHAnsi" w:cstheme="minorHAnsi"/>
          <w:b/>
        </w:rPr>
        <w:t xml:space="preserve">: nejpozději </w:t>
      </w:r>
      <w:r w:rsidR="00036C6B" w:rsidRPr="00562DC8">
        <w:rPr>
          <w:rFonts w:asciiTheme="minorHAnsi" w:hAnsiTheme="minorHAnsi" w:cstheme="minorHAnsi"/>
          <w:b/>
        </w:rPr>
        <w:t xml:space="preserve">do </w:t>
      </w:r>
      <w:r w:rsidR="005F4587">
        <w:rPr>
          <w:rFonts w:asciiTheme="minorHAnsi" w:hAnsiTheme="minorHAnsi" w:cstheme="minorHAnsi"/>
          <w:b/>
        </w:rPr>
        <w:t>60 dnů</w:t>
      </w:r>
      <w:r w:rsidR="00D519D7">
        <w:rPr>
          <w:rFonts w:asciiTheme="minorHAnsi" w:hAnsiTheme="minorHAnsi" w:cstheme="minorHAnsi"/>
          <w:b/>
        </w:rPr>
        <w:t xml:space="preserve"> od nabytí účinnosti této smlouvy</w:t>
      </w:r>
      <w:r w:rsidRPr="00562DC8">
        <w:rPr>
          <w:rFonts w:asciiTheme="minorHAnsi" w:hAnsiTheme="minorHAnsi" w:cstheme="minorHAnsi"/>
        </w:rPr>
        <w:t>.</w:t>
      </w:r>
    </w:p>
    <w:p w14:paraId="57D71B0C" w14:textId="77777777" w:rsidR="00AC0326" w:rsidRPr="00562DC8" w:rsidRDefault="007E3CCB" w:rsidP="002B4CC7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 </w:t>
      </w:r>
      <w:r w:rsidR="00AC0326" w:rsidRPr="00562DC8">
        <w:rPr>
          <w:rFonts w:asciiTheme="minorHAnsi" w:hAnsiTheme="minorHAnsi" w:cstheme="minorHAnsi"/>
        </w:rPr>
        <w:t>předání a převzetí díla bude vyhotoven předávací protokol podepsaný příslušným zástupcem objednatele a zástupcem zhotovitele. Zhotovitel je povinen oznámit objednateli termín předání díla 3 pracovní dny předem písemně poštou, e-mailem či</w:t>
      </w:r>
      <w:r w:rsidR="00491286" w:rsidRPr="00562DC8">
        <w:rPr>
          <w:rFonts w:asciiTheme="minorHAnsi" w:hAnsiTheme="minorHAnsi" w:cstheme="minorHAnsi"/>
        </w:rPr>
        <w:t> </w:t>
      </w:r>
      <w:r w:rsidR="00AC0326" w:rsidRPr="00562DC8">
        <w:rPr>
          <w:rFonts w:asciiTheme="minorHAnsi" w:hAnsiTheme="minorHAnsi" w:cstheme="minorHAnsi"/>
        </w:rPr>
        <w:t>jiným prokazatelným způsobem. Smluvní strany se dohodly, že objednatel není povinen dílo převzít, pokud toto dílo vykazuje i jen drobné vady či nedodělky.</w:t>
      </w:r>
    </w:p>
    <w:p w14:paraId="723581EF" w14:textId="77777777" w:rsidR="00AC0326" w:rsidRPr="00562DC8" w:rsidRDefault="00AC0326" w:rsidP="002B4CC7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Nebezpečí škody na díle a vlastnické právo k dílu přechází na objednatele dnem protokolárního předání a převzetí díla.</w:t>
      </w:r>
    </w:p>
    <w:p w14:paraId="09C6A138" w14:textId="77777777" w:rsidR="00862D05" w:rsidRPr="00562DC8" w:rsidRDefault="00862D05" w:rsidP="002B4CC7">
      <w:pPr>
        <w:pStyle w:val="Textkomente"/>
        <w:numPr>
          <w:ilvl w:val="0"/>
          <w:numId w:val="27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Místem plnění smlouvy je </w:t>
      </w:r>
      <w:r w:rsidR="00F245AC" w:rsidRPr="00562DC8">
        <w:rPr>
          <w:rFonts w:asciiTheme="minorHAnsi" w:hAnsiTheme="minorHAnsi" w:cstheme="minorHAnsi"/>
        </w:rPr>
        <w:t>sídlo objednatele</w:t>
      </w:r>
      <w:r w:rsidR="00DA1625" w:rsidRPr="00562DC8">
        <w:rPr>
          <w:rFonts w:asciiTheme="minorHAnsi" w:hAnsiTheme="minorHAnsi" w:cstheme="minorHAnsi"/>
        </w:rPr>
        <w:t>.</w:t>
      </w:r>
    </w:p>
    <w:p w14:paraId="24238A55" w14:textId="0F757CA6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Cena díla</w:t>
      </w:r>
    </w:p>
    <w:p w14:paraId="027EA012" w14:textId="32855CC0" w:rsidR="004A3E88" w:rsidRPr="00562DC8" w:rsidRDefault="00877788" w:rsidP="0088243E">
      <w:pPr>
        <w:pStyle w:val="Textkomente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Cena díla</w:t>
      </w:r>
      <w:r w:rsidR="004A3E88" w:rsidRPr="00562DC8">
        <w:rPr>
          <w:rFonts w:asciiTheme="minorHAnsi" w:hAnsiTheme="minorHAnsi" w:cstheme="minorHAnsi"/>
        </w:rPr>
        <w:t xml:space="preserve"> </w:t>
      </w:r>
      <w:r w:rsidR="00CC1CC7" w:rsidRPr="00562DC8">
        <w:rPr>
          <w:rFonts w:asciiTheme="minorHAnsi" w:hAnsiTheme="minorHAnsi" w:cstheme="minorHAnsi"/>
        </w:rPr>
        <w:t>je dohodnuta v celkové</w:t>
      </w:r>
      <w:r w:rsidR="004A3E88" w:rsidRPr="00562DC8">
        <w:rPr>
          <w:rFonts w:asciiTheme="minorHAnsi" w:hAnsiTheme="minorHAnsi" w:cstheme="minorHAnsi"/>
        </w:rPr>
        <w:t xml:space="preserve"> výši: </w:t>
      </w:r>
      <w:r w:rsidR="00990E12" w:rsidRPr="00177C7E">
        <w:rPr>
          <w:rFonts w:ascii="Calibri" w:hAnsi="Calibri" w:cs="Calibri"/>
          <w:color w:val="0070C0"/>
        </w:rPr>
        <w:t>(</w:t>
      </w:r>
      <w:r w:rsidR="00990E12" w:rsidRPr="00177C7E">
        <w:rPr>
          <w:rFonts w:ascii="Calibri" w:hAnsi="Calibri" w:cs="Calibri"/>
          <w:i/>
          <w:iCs/>
          <w:color w:val="0000FF"/>
        </w:rPr>
        <w:t xml:space="preserve">doplní dodavatel) </w:t>
      </w:r>
      <w:r w:rsidR="00990E12" w:rsidRPr="00177C7E">
        <w:rPr>
          <w:rFonts w:ascii="Calibri" w:hAnsi="Calibri" w:cs="Calibri"/>
        </w:rPr>
        <w:t xml:space="preserve"> </w:t>
      </w:r>
      <w:r w:rsidR="00990E12" w:rsidRPr="00177C7E">
        <w:rPr>
          <w:rFonts w:ascii="Calibri" w:hAnsi="Calibri" w:cs="Calibri"/>
          <w:i/>
          <w:iCs/>
          <w:color w:val="0000FF"/>
        </w:rPr>
        <w:t xml:space="preserve">   </w:t>
      </w:r>
      <w:r w:rsidR="00990E12">
        <w:rPr>
          <w:rFonts w:asciiTheme="minorHAnsi" w:hAnsiTheme="minorHAnsi" w:cstheme="minorHAnsi"/>
        </w:rPr>
        <w:t xml:space="preserve"> </w:t>
      </w:r>
    </w:p>
    <w:p w14:paraId="4ECF8710" w14:textId="77777777" w:rsidR="004A3E88" w:rsidRPr="00562DC8" w:rsidRDefault="004A3E88" w:rsidP="004A3E88">
      <w:pPr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highlight w:val="yellow"/>
        </w:rPr>
      </w:pPr>
    </w:p>
    <w:p w14:paraId="0A7D5752" w14:textId="77777777" w:rsidR="004E1C69" w:rsidRPr="00562DC8" w:rsidRDefault="004A3E88" w:rsidP="004A3E88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</w:t>
      </w:r>
      <w:r w:rsidR="004E1C69" w:rsidRPr="00562DC8">
        <w:rPr>
          <w:rFonts w:asciiTheme="minorHAnsi" w:hAnsiTheme="minorHAnsi" w:cstheme="minorHAnsi"/>
          <w:b/>
          <w:color w:val="000000"/>
        </w:rPr>
        <w:t xml:space="preserve">bez </w:t>
      </w:r>
      <w:r w:rsidRPr="00562DC8">
        <w:rPr>
          <w:rFonts w:asciiTheme="minorHAnsi" w:hAnsiTheme="minorHAnsi" w:cstheme="minorHAnsi"/>
          <w:b/>
          <w:color w:val="000000"/>
        </w:rPr>
        <w:t>DPH</w:t>
      </w:r>
    </w:p>
    <w:p w14:paraId="058B9B7E" w14:textId="05466191" w:rsidR="00AA74B3" w:rsidRPr="00562DC8" w:rsidRDefault="004E1C69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DPH</w:t>
      </w:r>
    </w:p>
    <w:p w14:paraId="57D8D4D0" w14:textId="77777777" w:rsidR="004E1C69" w:rsidRPr="00562DC8" w:rsidRDefault="004E1C69">
      <w:pPr>
        <w:pStyle w:val="Textkomente"/>
        <w:ind w:firstLine="284"/>
        <w:jc w:val="both"/>
        <w:rPr>
          <w:rFonts w:asciiTheme="minorHAnsi" w:hAnsiTheme="minorHAnsi" w:cstheme="minorHAnsi"/>
          <w:b/>
          <w:color w:val="000000"/>
        </w:rPr>
      </w:pPr>
      <w:r w:rsidRPr="00562DC8">
        <w:rPr>
          <w:rFonts w:asciiTheme="minorHAnsi" w:hAnsiTheme="minorHAnsi" w:cstheme="minorHAnsi"/>
          <w:color w:val="000000"/>
          <w:highlight w:val="yellow"/>
        </w:rPr>
        <w:t>…………………………</w:t>
      </w:r>
      <w:r w:rsidRPr="00562DC8">
        <w:rPr>
          <w:rFonts w:asciiTheme="minorHAnsi" w:hAnsiTheme="minorHAnsi" w:cstheme="minorHAnsi"/>
          <w:b/>
          <w:color w:val="000000"/>
        </w:rPr>
        <w:t xml:space="preserve"> Kč včetně DPH</w:t>
      </w:r>
    </w:p>
    <w:p w14:paraId="06A55767" w14:textId="74500B0B" w:rsidR="00281042" w:rsidRPr="00A96104" w:rsidRDefault="00266D7A" w:rsidP="00A96104">
      <w:pPr>
        <w:pStyle w:val="Zhlav"/>
        <w:tabs>
          <w:tab w:val="clear" w:pos="4536"/>
          <w:tab w:val="clear" w:pos="9072"/>
        </w:tabs>
        <w:spacing w:before="120" w:after="120"/>
        <w:ind w:firstLine="284"/>
        <w:rPr>
          <w:rFonts w:ascii="Calibri" w:hAnsi="Calibri" w:cs="Calibri"/>
          <w:lang w:val="cs-CZ"/>
        </w:rPr>
      </w:pPr>
      <w:r w:rsidRPr="00B6758F">
        <w:rPr>
          <w:rFonts w:ascii="Calibri" w:hAnsi="Calibri" w:cs="Calibri"/>
          <w:bCs/>
          <w:lang w:val="cs-CZ"/>
        </w:rPr>
        <w:t>Zhotovitel</w:t>
      </w:r>
      <w:r w:rsidRPr="00B6758F">
        <w:rPr>
          <w:rFonts w:ascii="Calibri" w:hAnsi="Calibri" w:cs="Calibri"/>
          <w:bCs/>
        </w:rPr>
        <w:t xml:space="preserve"> </w:t>
      </w:r>
      <w:r w:rsidRPr="00B6758F">
        <w:rPr>
          <w:rFonts w:ascii="Calibri" w:hAnsi="Calibri" w:cs="Calibri"/>
          <w:bCs/>
          <w:highlight w:val="yellow"/>
        </w:rPr>
        <w:t xml:space="preserve">……… </w:t>
      </w:r>
      <w:r w:rsidRPr="00B6758F">
        <w:rPr>
          <w:rFonts w:ascii="Calibri" w:hAnsi="Calibri" w:cs="Calibri"/>
          <w:bCs/>
        </w:rPr>
        <w:t>(</w:t>
      </w:r>
      <w:r w:rsidRPr="00B6758F">
        <w:rPr>
          <w:rFonts w:ascii="Calibri" w:hAnsi="Calibri" w:cs="Calibri"/>
          <w:i/>
          <w:iCs/>
          <w:color w:val="0000FF"/>
          <w:lang w:val="cs-CZ"/>
        </w:rPr>
        <w:t>je/není</w:t>
      </w:r>
      <w:r w:rsidRPr="00B6758F">
        <w:rPr>
          <w:rFonts w:ascii="Calibri" w:hAnsi="Calibri" w:cs="Calibri"/>
          <w:bCs/>
        </w:rPr>
        <w:t xml:space="preserve">) plátcem DPH. </w:t>
      </w:r>
      <w:r w:rsidRPr="00B6758F">
        <w:rPr>
          <w:rFonts w:ascii="Calibri" w:hAnsi="Calibri" w:cs="Calibri"/>
          <w:i/>
          <w:iCs/>
          <w:color w:val="0000FF"/>
        </w:rPr>
        <w:t xml:space="preserve"> </w:t>
      </w:r>
      <w:r>
        <w:rPr>
          <w:rFonts w:ascii="Calibri" w:hAnsi="Calibri" w:cs="Calibri"/>
          <w:i/>
          <w:iCs/>
          <w:color w:val="0000FF"/>
          <w:lang w:val="cs-CZ"/>
        </w:rPr>
        <w:t xml:space="preserve"> </w:t>
      </w:r>
    </w:p>
    <w:p w14:paraId="3EB9CDA6" w14:textId="0D5CFF71" w:rsidR="00862D05" w:rsidRPr="00562DC8" w:rsidRDefault="00862D05" w:rsidP="005C52F2">
      <w:pPr>
        <w:pStyle w:val="Textkomente"/>
        <w:numPr>
          <w:ilvl w:val="0"/>
          <w:numId w:val="6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Tato </w:t>
      </w:r>
      <w:r w:rsidR="00877788" w:rsidRPr="00562DC8">
        <w:rPr>
          <w:rFonts w:asciiTheme="minorHAnsi" w:hAnsiTheme="minorHAnsi" w:cstheme="minorHAnsi"/>
        </w:rPr>
        <w:t xml:space="preserve">cena díla </w:t>
      </w:r>
      <w:r w:rsidRPr="00562DC8">
        <w:rPr>
          <w:rFonts w:asciiTheme="minorHAnsi" w:hAnsiTheme="minorHAnsi" w:cstheme="minorHAnsi"/>
        </w:rPr>
        <w:t xml:space="preserve">je sjednána jako pevná a nepřekročitelná za celý předmět plnění smlouvy. </w:t>
      </w:r>
      <w:r w:rsidR="00877788" w:rsidRPr="00562DC8">
        <w:rPr>
          <w:rFonts w:asciiTheme="minorHAnsi" w:hAnsiTheme="minorHAnsi" w:cstheme="minorHAnsi"/>
        </w:rPr>
        <w:t xml:space="preserve">Cena díla </w:t>
      </w:r>
      <w:r w:rsidRPr="00562DC8">
        <w:rPr>
          <w:rFonts w:asciiTheme="minorHAnsi" w:hAnsiTheme="minorHAnsi" w:cstheme="minorHAnsi"/>
        </w:rPr>
        <w:t xml:space="preserve">zahrnuje veškeré vynaložené náklady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>e</w:t>
      </w:r>
      <w:r w:rsidR="00813BBA">
        <w:rPr>
          <w:rFonts w:asciiTheme="minorHAnsi" w:hAnsiTheme="minorHAnsi" w:cstheme="minorHAnsi"/>
        </w:rPr>
        <w:t xml:space="preserve"> </w:t>
      </w:r>
      <w:r w:rsidR="00813BBA" w:rsidRPr="00BB5929">
        <w:rPr>
          <w:rFonts w:asciiTheme="minorHAnsi" w:hAnsiTheme="minorHAnsi" w:cstheme="minorHAnsi"/>
        </w:rPr>
        <w:t>včetně servisní podpory po</w:t>
      </w:r>
      <w:r w:rsidR="007B3D62" w:rsidRPr="00BB5929">
        <w:rPr>
          <w:rFonts w:asciiTheme="minorHAnsi" w:hAnsiTheme="minorHAnsi" w:cstheme="minorHAnsi"/>
        </w:rPr>
        <w:t xml:space="preserve"> </w:t>
      </w:r>
      <w:r w:rsidR="00813BBA" w:rsidRPr="00BB5929">
        <w:rPr>
          <w:rFonts w:asciiTheme="minorHAnsi" w:hAnsiTheme="minorHAnsi" w:cstheme="minorHAnsi"/>
        </w:rPr>
        <w:t>dobu</w:t>
      </w:r>
      <w:r w:rsidR="007B3D62" w:rsidRPr="00BB5929">
        <w:rPr>
          <w:rFonts w:asciiTheme="minorHAnsi" w:hAnsiTheme="minorHAnsi" w:cstheme="minorHAnsi"/>
        </w:rPr>
        <w:t xml:space="preserve"> 2 let od předání objednávkového systému</w:t>
      </w:r>
      <w:r w:rsidRPr="00BB5929">
        <w:rPr>
          <w:rFonts w:asciiTheme="minorHAnsi" w:hAnsiTheme="minorHAnsi" w:cstheme="minorHAnsi"/>
        </w:rPr>
        <w:t>.</w:t>
      </w:r>
    </w:p>
    <w:p w14:paraId="79132714" w14:textId="73B8764C" w:rsidR="00862D05" w:rsidRPr="00977484" w:rsidRDefault="00977484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Platební podmínky</w:t>
      </w:r>
    </w:p>
    <w:p w14:paraId="6ECF18EF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Objednatel neposkyt</w:t>
      </w:r>
      <w:r w:rsidR="008478E1" w:rsidRPr="00562DC8">
        <w:rPr>
          <w:rFonts w:asciiTheme="minorHAnsi" w:hAnsiTheme="minorHAnsi" w:cstheme="minorHAnsi"/>
        </w:rPr>
        <w:t>uje zálohy</w:t>
      </w:r>
      <w:r w:rsidRPr="00562DC8">
        <w:rPr>
          <w:rFonts w:asciiTheme="minorHAnsi" w:hAnsiTheme="minorHAnsi" w:cstheme="minorHAnsi"/>
        </w:rPr>
        <w:t>.</w:t>
      </w:r>
    </w:p>
    <w:p w14:paraId="44B5FEB6" w14:textId="62FAAA28" w:rsidR="005B5DFC" w:rsidRPr="0021329D" w:rsidRDefault="005B5DFC" w:rsidP="005B5DFC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bookmarkStart w:id="0" w:name="_Hlk72926107"/>
      <w:r w:rsidRPr="0021329D">
        <w:rPr>
          <w:rFonts w:asciiTheme="minorHAnsi" w:hAnsiTheme="minorHAnsi" w:cstheme="minorHAnsi"/>
        </w:rPr>
        <w:t xml:space="preserve">Cena za dílo bude uhrazena objednatelem na základě faktury vystavené </w:t>
      </w:r>
      <w:r w:rsidRPr="0021329D">
        <w:rPr>
          <w:rFonts w:ascii="Calibri" w:hAnsi="Calibri" w:cs="Calibri"/>
        </w:rPr>
        <w:t>po protokolárním předání a převzetí díla</w:t>
      </w:r>
      <w:r w:rsidRPr="0021329D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</w:t>
      </w:r>
    </w:p>
    <w:bookmarkEnd w:id="0"/>
    <w:p w14:paraId="040592A1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Daňový doklad (faktura) bude vystaven </w:t>
      </w:r>
      <w:r w:rsidR="005609ED" w:rsidRPr="00562DC8">
        <w:rPr>
          <w:rFonts w:asciiTheme="minorHAnsi" w:hAnsiTheme="minorHAnsi" w:cstheme="minorHAnsi"/>
        </w:rPr>
        <w:t>zhotovitel</w:t>
      </w:r>
      <w:r w:rsidR="00223DF7" w:rsidRPr="00562DC8">
        <w:rPr>
          <w:rFonts w:asciiTheme="minorHAnsi" w:hAnsiTheme="minorHAnsi" w:cstheme="minorHAnsi"/>
        </w:rPr>
        <w:t>em</w:t>
      </w:r>
      <w:r w:rsidRPr="00562DC8">
        <w:rPr>
          <w:rFonts w:asciiTheme="minorHAnsi" w:hAnsiTheme="minorHAnsi" w:cstheme="minorHAnsi"/>
        </w:rPr>
        <w:t xml:space="preserve"> do 14 kalendářních dnů po vzáje</w:t>
      </w:r>
      <w:r w:rsidR="00876ECE" w:rsidRPr="00562DC8">
        <w:rPr>
          <w:rFonts w:asciiTheme="minorHAnsi" w:hAnsiTheme="minorHAnsi" w:cstheme="minorHAnsi"/>
        </w:rPr>
        <w:t>mném odsouhlasení soupisu prací</w:t>
      </w:r>
      <w:r w:rsidRPr="00562DC8">
        <w:rPr>
          <w:rFonts w:asciiTheme="minorHAnsi" w:hAnsiTheme="minorHAnsi" w:cstheme="minorHAnsi"/>
        </w:rPr>
        <w:t>.</w:t>
      </w:r>
    </w:p>
    <w:p w14:paraId="64D6CA42" w14:textId="58CD16B1" w:rsidR="00882EA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Kontrolu správnosti soupisu provedených prací provede objednatel do 5 pracovních dnů od jeho předložení </w:t>
      </w:r>
      <w:r w:rsidR="005609ED" w:rsidRPr="00562DC8">
        <w:rPr>
          <w:rFonts w:asciiTheme="minorHAnsi" w:hAnsiTheme="minorHAnsi" w:cstheme="minorHAnsi"/>
        </w:rPr>
        <w:t>zhotovitel</w:t>
      </w:r>
      <w:r w:rsidR="00112CC9" w:rsidRPr="00562DC8">
        <w:rPr>
          <w:rFonts w:asciiTheme="minorHAnsi" w:hAnsiTheme="minorHAnsi" w:cstheme="minorHAnsi"/>
        </w:rPr>
        <w:t>em</w:t>
      </w:r>
      <w:r w:rsidRPr="00562DC8">
        <w:rPr>
          <w:rFonts w:asciiTheme="minorHAnsi" w:hAnsiTheme="minorHAnsi" w:cstheme="minorHAnsi"/>
        </w:rPr>
        <w:t xml:space="preserve">. </w:t>
      </w:r>
      <w:r w:rsidR="00877788" w:rsidRPr="00562DC8">
        <w:rPr>
          <w:rFonts w:asciiTheme="minorHAnsi" w:hAnsiTheme="minorHAnsi" w:cstheme="minorHAnsi"/>
        </w:rPr>
        <w:t xml:space="preserve">Cenu díla </w:t>
      </w:r>
      <w:r w:rsidRPr="00562DC8">
        <w:rPr>
          <w:rFonts w:asciiTheme="minorHAnsi" w:hAnsiTheme="minorHAnsi" w:cstheme="minorHAnsi"/>
        </w:rPr>
        <w:t>za práce, které nebyly objednatelem odsouhlaseny, není zhotovitel oprávněn fakturovat.</w:t>
      </w:r>
    </w:p>
    <w:p w14:paraId="1CD8F9D4" w14:textId="7F67FA53" w:rsidR="00123518" w:rsidRPr="00272AB2" w:rsidRDefault="00570742" w:rsidP="00C150E4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272AB2">
        <w:rPr>
          <w:rFonts w:asciiTheme="minorHAnsi" w:hAnsiTheme="minorHAnsi" w:cstheme="minorHAnsi"/>
        </w:rPr>
        <w:t>Úhrad</w:t>
      </w:r>
      <w:r w:rsidR="002F209F" w:rsidRPr="00272AB2">
        <w:rPr>
          <w:rFonts w:asciiTheme="minorHAnsi" w:hAnsiTheme="minorHAnsi" w:cstheme="minorHAnsi"/>
        </w:rPr>
        <w:t xml:space="preserve">a ceny za servisní podporu </w:t>
      </w:r>
      <w:r w:rsidR="00123518" w:rsidRPr="00272AB2">
        <w:rPr>
          <w:rFonts w:asciiTheme="minorHAnsi" w:hAnsiTheme="minorHAnsi" w:cstheme="minorHAnsi"/>
        </w:rPr>
        <w:t xml:space="preserve">bude </w:t>
      </w:r>
      <w:r w:rsidR="007F42E3" w:rsidRPr="00272AB2">
        <w:rPr>
          <w:rFonts w:asciiTheme="minorHAnsi" w:hAnsiTheme="minorHAnsi" w:cstheme="minorHAnsi"/>
        </w:rPr>
        <w:t xml:space="preserve">objednatelem </w:t>
      </w:r>
      <w:r w:rsidR="00123518" w:rsidRPr="00272AB2">
        <w:rPr>
          <w:rFonts w:asciiTheme="minorHAnsi" w:hAnsiTheme="minorHAnsi" w:cstheme="minorHAnsi"/>
        </w:rPr>
        <w:t>provedena na</w:t>
      </w:r>
      <w:r w:rsidR="002F209F" w:rsidRPr="00272AB2">
        <w:rPr>
          <w:rFonts w:asciiTheme="minorHAnsi" w:hAnsiTheme="minorHAnsi" w:cstheme="minorHAnsi"/>
        </w:rPr>
        <w:t xml:space="preserve"> </w:t>
      </w:r>
      <w:r w:rsidR="00123518" w:rsidRPr="00272AB2">
        <w:rPr>
          <w:rFonts w:asciiTheme="minorHAnsi" w:hAnsiTheme="minorHAnsi" w:cstheme="minorHAnsi"/>
        </w:rPr>
        <w:t xml:space="preserve">základě 2 faktur, přičemž první faktura </w:t>
      </w:r>
      <w:r w:rsidR="008C1D87" w:rsidRPr="00272AB2">
        <w:rPr>
          <w:rFonts w:asciiTheme="minorHAnsi" w:hAnsiTheme="minorHAnsi" w:cstheme="minorHAnsi"/>
        </w:rPr>
        <w:t>(</w:t>
      </w:r>
      <w:r w:rsidR="008C1D87" w:rsidRPr="00272AB2">
        <w:rPr>
          <w:rFonts w:asciiTheme="minorHAnsi" w:hAnsiTheme="minorHAnsi" w:cstheme="minorHAnsi"/>
        </w:rPr>
        <w:t xml:space="preserve">pro období prvního roku </w:t>
      </w:r>
      <w:r w:rsidR="007F42E3" w:rsidRPr="00272AB2">
        <w:rPr>
          <w:rFonts w:asciiTheme="minorHAnsi" w:hAnsiTheme="minorHAnsi" w:cstheme="minorHAnsi"/>
        </w:rPr>
        <w:t>servisní podpory</w:t>
      </w:r>
      <w:r w:rsidR="008C1D87" w:rsidRPr="00272AB2">
        <w:rPr>
          <w:rFonts w:asciiTheme="minorHAnsi" w:hAnsiTheme="minorHAnsi" w:cstheme="minorHAnsi"/>
        </w:rPr>
        <w:t>)</w:t>
      </w:r>
      <w:r w:rsidR="008C1D87" w:rsidRPr="00272AB2">
        <w:rPr>
          <w:rFonts w:asciiTheme="minorHAnsi" w:hAnsiTheme="minorHAnsi" w:cstheme="minorHAnsi"/>
        </w:rPr>
        <w:t xml:space="preserve"> </w:t>
      </w:r>
      <w:r w:rsidR="00123518" w:rsidRPr="00272AB2">
        <w:rPr>
          <w:rFonts w:asciiTheme="minorHAnsi" w:hAnsiTheme="minorHAnsi" w:cstheme="minorHAnsi"/>
        </w:rPr>
        <w:t xml:space="preserve">bude vystavena </w:t>
      </w:r>
      <w:r w:rsidR="00521855" w:rsidRPr="00272AB2">
        <w:rPr>
          <w:rFonts w:asciiTheme="minorHAnsi" w:hAnsiTheme="minorHAnsi" w:cstheme="minorHAnsi"/>
        </w:rPr>
        <w:t>zhotovitelem</w:t>
      </w:r>
      <w:r w:rsidR="00123518" w:rsidRPr="00272AB2">
        <w:rPr>
          <w:rFonts w:asciiTheme="minorHAnsi" w:hAnsiTheme="minorHAnsi" w:cstheme="minorHAnsi"/>
        </w:rPr>
        <w:t xml:space="preserve"> bez zbytečného odkladu po </w:t>
      </w:r>
      <w:r w:rsidR="006C68CD" w:rsidRPr="00272AB2">
        <w:rPr>
          <w:rFonts w:asciiTheme="minorHAnsi" w:hAnsiTheme="minorHAnsi" w:cstheme="minorHAnsi"/>
        </w:rPr>
        <w:t>protokolárním předání a převzetí díla.</w:t>
      </w:r>
      <w:r w:rsidR="008C1D87" w:rsidRPr="00272AB2">
        <w:rPr>
          <w:rFonts w:asciiTheme="minorHAnsi" w:hAnsiTheme="minorHAnsi" w:cstheme="minorHAnsi"/>
        </w:rPr>
        <w:t xml:space="preserve"> D</w:t>
      </w:r>
      <w:r w:rsidR="00123518" w:rsidRPr="00272AB2">
        <w:rPr>
          <w:rFonts w:asciiTheme="minorHAnsi" w:hAnsiTheme="minorHAnsi" w:cstheme="minorHAnsi"/>
        </w:rPr>
        <w:t xml:space="preserve">ruhá faktura </w:t>
      </w:r>
      <w:r w:rsidR="006C2996" w:rsidRPr="00272AB2">
        <w:rPr>
          <w:rFonts w:asciiTheme="minorHAnsi" w:hAnsiTheme="minorHAnsi" w:cstheme="minorHAnsi"/>
        </w:rPr>
        <w:t xml:space="preserve">(pro období </w:t>
      </w:r>
      <w:r w:rsidR="006C2996" w:rsidRPr="00272AB2">
        <w:rPr>
          <w:rFonts w:asciiTheme="minorHAnsi" w:hAnsiTheme="minorHAnsi" w:cstheme="minorHAnsi"/>
        </w:rPr>
        <w:t xml:space="preserve">druhého </w:t>
      </w:r>
      <w:r w:rsidR="006C2996" w:rsidRPr="00272AB2">
        <w:rPr>
          <w:rFonts w:asciiTheme="minorHAnsi" w:hAnsiTheme="minorHAnsi" w:cstheme="minorHAnsi"/>
        </w:rPr>
        <w:t xml:space="preserve">roku </w:t>
      </w:r>
      <w:r w:rsidR="00272AB2" w:rsidRPr="00272AB2">
        <w:rPr>
          <w:rFonts w:asciiTheme="minorHAnsi" w:hAnsiTheme="minorHAnsi" w:cstheme="minorHAnsi"/>
        </w:rPr>
        <w:t>servisní podpory</w:t>
      </w:r>
      <w:r w:rsidR="006C2996" w:rsidRPr="00272AB2">
        <w:rPr>
          <w:rFonts w:asciiTheme="minorHAnsi" w:hAnsiTheme="minorHAnsi" w:cstheme="minorHAnsi"/>
        </w:rPr>
        <w:t xml:space="preserve">) </w:t>
      </w:r>
      <w:r w:rsidR="00123518" w:rsidRPr="00272AB2">
        <w:rPr>
          <w:rFonts w:asciiTheme="minorHAnsi" w:hAnsiTheme="minorHAnsi" w:cstheme="minorHAnsi"/>
        </w:rPr>
        <w:t xml:space="preserve">bude vystavena do 30 ti dnů po uplynutí prvního roku </w:t>
      </w:r>
      <w:r w:rsidR="008C1D87" w:rsidRPr="00272AB2">
        <w:rPr>
          <w:rFonts w:asciiTheme="minorHAnsi" w:hAnsiTheme="minorHAnsi" w:cstheme="minorHAnsi"/>
        </w:rPr>
        <w:t>servisní podpory</w:t>
      </w:r>
      <w:r w:rsidR="00123518" w:rsidRPr="00272AB2">
        <w:rPr>
          <w:rFonts w:asciiTheme="minorHAnsi" w:hAnsiTheme="minorHAnsi" w:cstheme="minorHAnsi"/>
        </w:rPr>
        <w:t xml:space="preserve"> dle této smlouvy</w:t>
      </w:r>
      <w:r w:rsidR="006C2996" w:rsidRPr="00272AB2">
        <w:rPr>
          <w:rFonts w:asciiTheme="minorHAnsi" w:hAnsiTheme="minorHAnsi" w:cstheme="minorHAnsi"/>
        </w:rPr>
        <w:t>.</w:t>
      </w:r>
    </w:p>
    <w:p w14:paraId="1F1A206B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lastRenderedPageBreak/>
        <w:t xml:space="preserve">Doba splatnosti daňového dokladu (faktury) je </w:t>
      </w:r>
      <w:r w:rsidR="003F2B9A" w:rsidRPr="00562DC8">
        <w:rPr>
          <w:rFonts w:asciiTheme="minorHAnsi" w:hAnsiTheme="minorHAnsi" w:cstheme="minorHAnsi"/>
        </w:rPr>
        <w:t>3</w:t>
      </w:r>
      <w:r w:rsidRPr="00562DC8">
        <w:rPr>
          <w:rFonts w:asciiTheme="minorHAnsi" w:hAnsiTheme="minorHAnsi" w:cstheme="minorHAnsi"/>
        </w:rPr>
        <w:t>0 dnů ode dne doručení daňového dokladu (faktury) objednateli.</w:t>
      </w:r>
    </w:p>
    <w:p w14:paraId="485A6590" w14:textId="77777777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Daňový doklad (faktura) musí dle zákona č. 235/2004 Sb., o dani z přidané hodnoty, ve znění pozdějších předpisů obsahovat náležitosti dle ustanovení § 28 odst. 2 zákona č. 235/2004 Sb., o dani z přidané hodnoty.</w:t>
      </w:r>
    </w:p>
    <w:p w14:paraId="4EF72419" w14:textId="77777777" w:rsidR="00882EA8" w:rsidRPr="005B5DFC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B5DFC">
        <w:rPr>
          <w:rFonts w:asciiTheme="minorHAnsi" w:hAnsiTheme="minorHAnsi" w:cstheme="minorHAnsi"/>
        </w:rPr>
        <w:t>Platby budou probíhat výhradně v Kč a rovněž veškeré cenové údaje budou v této měně.</w:t>
      </w:r>
    </w:p>
    <w:p w14:paraId="7A30A44D" w14:textId="4E3621FE" w:rsidR="001700DE" w:rsidRPr="005B5DFC" w:rsidRDefault="00882EA8" w:rsidP="001700DE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B5DFC">
        <w:rPr>
          <w:rFonts w:asciiTheme="minorHAnsi" w:hAnsiTheme="minorHAnsi" w:cstheme="minorHAnsi"/>
        </w:rPr>
        <w:t>Přílohou daňového dokladu bude odsouhl</w:t>
      </w:r>
      <w:r w:rsidR="00223DF7" w:rsidRPr="005B5DFC">
        <w:rPr>
          <w:rFonts w:asciiTheme="minorHAnsi" w:hAnsiTheme="minorHAnsi" w:cstheme="minorHAnsi"/>
        </w:rPr>
        <w:t>asený soupis provedených prací</w:t>
      </w:r>
      <w:r w:rsidRPr="005B5DFC">
        <w:rPr>
          <w:rFonts w:asciiTheme="minorHAnsi" w:hAnsiTheme="minorHAnsi" w:cstheme="minorHAnsi"/>
        </w:rPr>
        <w:t>.</w:t>
      </w:r>
    </w:p>
    <w:p w14:paraId="371C1A48" w14:textId="1A4C7DA3" w:rsidR="00C1588D" w:rsidRPr="00562DC8" w:rsidRDefault="0086647C" w:rsidP="001700DE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</w:t>
      </w:r>
      <w:r w:rsidR="00F01E98" w:rsidRPr="00562DC8">
        <w:rPr>
          <w:rFonts w:asciiTheme="minorHAnsi" w:hAnsiTheme="minorHAnsi" w:cstheme="minorHAnsi"/>
        </w:rPr>
        <w:t xml:space="preserve"> financování projektu z prostředků Evropského sociálního fondu prostřednictvím </w:t>
      </w:r>
      <w:r w:rsidR="00F01E98" w:rsidRPr="00562DC8">
        <w:rPr>
          <w:rFonts w:asciiTheme="minorHAnsi" w:hAnsiTheme="minorHAnsi" w:cstheme="minorHAnsi"/>
          <w:bCs/>
        </w:rPr>
        <w:t>OPZ</w:t>
      </w:r>
      <w:r w:rsidR="00F01E98" w:rsidRPr="00562DC8">
        <w:rPr>
          <w:rFonts w:asciiTheme="minorHAnsi" w:hAnsiTheme="minorHAnsi" w:cstheme="minorHAnsi"/>
        </w:rPr>
        <w:t xml:space="preserve"> a státního rozpočtu ČR, se</w:t>
      </w:r>
      <w:r w:rsidR="00491286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="00F01E98" w:rsidRPr="00562DC8">
        <w:rPr>
          <w:rFonts w:asciiTheme="minorHAnsi" w:hAnsiTheme="minorHAnsi" w:cstheme="minorHAnsi"/>
        </w:rPr>
        <w:t xml:space="preserve"> </w:t>
      </w:r>
      <w:r w:rsidR="00C1588D" w:rsidRPr="00562DC8">
        <w:rPr>
          <w:rFonts w:asciiTheme="minorHAnsi" w:hAnsiTheme="minorHAnsi" w:cstheme="minorHAnsi"/>
        </w:rPr>
        <w:t>zavazuje předkládat k propla</w:t>
      </w:r>
      <w:r w:rsidR="00F01E98" w:rsidRPr="00562DC8">
        <w:rPr>
          <w:rFonts w:asciiTheme="minorHAnsi" w:hAnsiTheme="minorHAnsi" w:cstheme="minorHAnsi"/>
        </w:rPr>
        <w:t xml:space="preserve">cení pouze faktury, které budou </w:t>
      </w:r>
      <w:r w:rsidR="00C1588D" w:rsidRPr="00562DC8">
        <w:rPr>
          <w:rFonts w:asciiTheme="minorHAnsi" w:hAnsiTheme="minorHAnsi" w:cstheme="minorHAnsi"/>
        </w:rPr>
        <w:t>obsahovat název a číslo projektu, v </w:t>
      </w:r>
      <w:proofErr w:type="gramStart"/>
      <w:r w:rsidR="00C1588D" w:rsidRPr="00562DC8">
        <w:rPr>
          <w:rFonts w:asciiTheme="minorHAnsi" w:hAnsiTheme="minorHAnsi" w:cstheme="minorHAnsi"/>
        </w:rPr>
        <w:t>rámci</w:t>
      </w:r>
      <w:proofErr w:type="gramEnd"/>
      <w:r w:rsidR="00C1588D" w:rsidRPr="00562DC8">
        <w:rPr>
          <w:rFonts w:asciiTheme="minorHAnsi" w:hAnsiTheme="minorHAnsi" w:cstheme="minorHAnsi"/>
        </w:rPr>
        <w:t xml:space="preserve"> kterého je zakázka zadávána, tedy „</w:t>
      </w:r>
      <w:r w:rsidRPr="0086647C">
        <w:rPr>
          <w:rFonts w:asciiTheme="minorHAnsi" w:hAnsiTheme="minorHAnsi" w:cstheme="minorHAnsi"/>
        </w:rPr>
        <w:t>Moderní řízení města Odry</w:t>
      </w:r>
      <w:r w:rsidR="00C1588D" w:rsidRPr="00562DC8">
        <w:rPr>
          <w:rFonts w:asciiTheme="minorHAnsi" w:hAnsiTheme="minorHAnsi" w:cstheme="minorHAnsi"/>
        </w:rPr>
        <w:t xml:space="preserve">“, </w:t>
      </w:r>
      <w:r w:rsidRPr="00EB402A">
        <w:rPr>
          <w:rFonts w:asciiTheme="minorHAnsi" w:hAnsiTheme="minorHAnsi" w:cstheme="minorHAnsi"/>
        </w:rPr>
        <w:t>CZ.03.4.74/0.0/0.0/18_092/0014547</w:t>
      </w:r>
      <w:r w:rsidR="00FC270E" w:rsidRPr="00562DC8">
        <w:rPr>
          <w:rStyle w:val="datalabel"/>
          <w:rFonts w:asciiTheme="minorHAnsi" w:hAnsiTheme="minorHAnsi" w:cstheme="minorHAnsi"/>
        </w:rPr>
        <w:t xml:space="preserve">. </w:t>
      </w:r>
    </w:p>
    <w:p w14:paraId="4C28FCD2" w14:textId="037CA5F1" w:rsidR="00882EA8" w:rsidRPr="00562DC8" w:rsidRDefault="00882EA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Jestliže faktura nebude obsahovat dohodnuté náležitosti (případně bude obsahovat chybné údaje) nebo nebude přiložen odsouhlasený soupis provedených prací, je objednatel oprávněn takovou fakturu vrátit </w:t>
      </w:r>
      <w:r w:rsidR="005609ED" w:rsidRPr="00562DC8">
        <w:rPr>
          <w:rFonts w:asciiTheme="minorHAnsi" w:hAnsiTheme="minorHAnsi" w:cstheme="minorHAnsi"/>
        </w:rPr>
        <w:t>zhotovitel</w:t>
      </w:r>
      <w:r w:rsidR="00112CC9" w:rsidRPr="00562DC8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>. Po tomto vrácení je</w:t>
      </w:r>
      <w:r w:rsidR="00491286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povinen vystavit novou fakturu se správnými náležitostmi. Do doby, než je vystavena nová faktura s novou lhůtou splatnosti, není objednatel v prodlení s placením příslušné faktury. Nová lhůta splatnosti začne plynout dnem doručení opravené faktury.</w:t>
      </w:r>
      <w:r w:rsidR="0086647C">
        <w:rPr>
          <w:rFonts w:asciiTheme="minorHAnsi" w:hAnsiTheme="minorHAnsi" w:cstheme="minorHAnsi"/>
        </w:rPr>
        <w:t xml:space="preserve"> </w:t>
      </w:r>
    </w:p>
    <w:p w14:paraId="1F2A19D4" w14:textId="77777777" w:rsidR="00D82B65" w:rsidRPr="00562DC8" w:rsidRDefault="00877788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Cena díla</w:t>
      </w:r>
      <w:r w:rsidR="00882EA8" w:rsidRPr="00562DC8">
        <w:rPr>
          <w:rFonts w:asciiTheme="minorHAnsi" w:hAnsiTheme="minorHAnsi" w:cstheme="minorHAnsi"/>
        </w:rPr>
        <w:t xml:space="preserve"> je uhrazena dnem připsání částky na účet </w:t>
      </w:r>
      <w:r w:rsidR="005609ED" w:rsidRPr="00562DC8">
        <w:rPr>
          <w:rFonts w:asciiTheme="minorHAnsi" w:hAnsiTheme="minorHAnsi" w:cstheme="minorHAnsi"/>
        </w:rPr>
        <w:t>zhotovitel</w:t>
      </w:r>
      <w:r w:rsidR="00F23A48" w:rsidRPr="00562DC8">
        <w:rPr>
          <w:rFonts w:asciiTheme="minorHAnsi" w:hAnsiTheme="minorHAnsi" w:cstheme="minorHAnsi"/>
        </w:rPr>
        <w:t>e</w:t>
      </w:r>
      <w:r w:rsidR="00882EA8" w:rsidRPr="00562DC8">
        <w:rPr>
          <w:rFonts w:asciiTheme="minorHAnsi" w:hAnsiTheme="minorHAnsi" w:cstheme="minorHAnsi"/>
        </w:rPr>
        <w:t xml:space="preserve"> u</w:t>
      </w:r>
      <w:r w:rsidR="008478E1" w:rsidRPr="00562DC8">
        <w:rPr>
          <w:rFonts w:asciiTheme="minorHAnsi" w:hAnsiTheme="minorHAnsi" w:cstheme="minorHAnsi"/>
        </w:rPr>
        <w:t>vedený v </w:t>
      </w:r>
      <w:r w:rsidR="000C7FE8" w:rsidRPr="00562DC8">
        <w:rPr>
          <w:rFonts w:asciiTheme="minorHAnsi" w:hAnsiTheme="minorHAnsi" w:cstheme="minorHAnsi"/>
        </w:rPr>
        <w:t>úvodním</w:t>
      </w:r>
      <w:r w:rsidR="008478E1" w:rsidRPr="00562DC8">
        <w:rPr>
          <w:rFonts w:asciiTheme="minorHAnsi" w:hAnsiTheme="minorHAnsi" w:cstheme="minorHAnsi"/>
        </w:rPr>
        <w:t xml:space="preserve"> ustanovení této smlouvy. </w:t>
      </w:r>
    </w:p>
    <w:p w14:paraId="2D2D9D74" w14:textId="77777777" w:rsidR="00D82B65" w:rsidRPr="00562DC8" w:rsidRDefault="00D82B65" w:rsidP="005C52F2">
      <w:pPr>
        <w:pStyle w:val="Textkomente"/>
        <w:numPr>
          <w:ilvl w:val="0"/>
          <w:numId w:val="10"/>
        </w:numPr>
        <w:tabs>
          <w:tab w:val="num" w:pos="-7740"/>
        </w:tabs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Sazba DPH je uvedena v sazbě platné ke dni účinnosti smlouvy. V případě změny sazby DPH v průběhu plnění smlouvy je rozhodující vždy platná sazba DPH ke dni zdanitelného plnění.</w:t>
      </w:r>
    </w:p>
    <w:p w14:paraId="49FE30E6" w14:textId="77777777" w:rsidR="00D82B65" w:rsidRPr="00562DC8" w:rsidRDefault="00D82B65" w:rsidP="005C52F2">
      <w:pPr>
        <w:pStyle w:val="Textkomente"/>
        <w:numPr>
          <w:ilvl w:val="0"/>
          <w:numId w:val="10"/>
        </w:numPr>
        <w:tabs>
          <w:tab w:val="clear" w:pos="644"/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Smluvní strany se dohodly, že v případě, kdy se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stane nespolehlivým plátcem dle § 106a zákona č. 235/2004 Sb.</w:t>
      </w:r>
      <w:r w:rsidR="00605F35" w:rsidRPr="00562DC8">
        <w:rPr>
          <w:rFonts w:asciiTheme="minorHAnsi" w:hAnsiTheme="minorHAnsi" w:cstheme="minorHAnsi"/>
        </w:rPr>
        <w:t xml:space="preserve"> o dani z přidané hodnoty</w:t>
      </w:r>
      <w:r w:rsidRPr="00562DC8">
        <w:rPr>
          <w:rFonts w:asciiTheme="minorHAnsi" w:hAnsiTheme="minorHAnsi" w:cstheme="minorHAnsi"/>
        </w:rPr>
        <w:t>, bude hodnota plnění odpovídající dani z přidané hodnoty hrazena přímo na účet správce daně v režimu § 109a zákona č.235/2004 Sb.</w:t>
      </w:r>
      <w:r w:rsidR="00605F35" w:rsidRPr="00562DC8">
        <w:rPr>
          <w:rFonts w:asciiTheme="minorHAnsi" w:hAnsiTheme="minorHAnsi" w:cstheme="minorHAnsi"/>
        </w:rPr>
        <w:t>, o dani z přidané hodnoty</w:t>
      </w:r>
    </w:p>
    <w:p w14:paraId="37A6C584" w14:textId="77777777" w:rsidR="00D82B65" w:rsidRPr="00562DC8" w:rsidRDefault="005609ED" w:rsidP="005C52F2">
      <w:pPr>
        <w:pStyle w:val="Textkomente"/>
        <w:numPr>
          <w:ilvl w:val="0"/>
          <w:numId w:val="10"/>
        </w:numPr>
        <w:tabs>
          <w:tab w:val="clear" w:pos="644"/>
          <w:tab w:val="num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Zhotovitel</w:t>
      </w:r>
      <w:r w:rsidR="008478E1" w:rsidRPr="00562DC8">
        <w:rPr>
          <w:rFonts w:asciiTheme="minorHAnsi" w:hAnsiTheme="minorHAnsi" w:cstheme="minorHAnsi"/>
        </w:rPr>
        <w:t xml:space="preserve"> </w:t>
      </w:r>
      <w:r w:rsidR="00D82B65" w:rsidRPr="00562DC8">
        <w:rPr>
          <w:rFonts w:asciiTheme="minorHAnsi" w:hAnsiTheme="minorHAnsi" w:cstheme="minorHAnsi"/>
        </w:rPr>
        <w:t xml:space="preserve">se zavazuje, že v případě, že se stane nespolehlivým plátcem (viz </w:t>
      </w:r>
      <w:r w:rsidR="00C42ECC" w:rsidRPr="00562DC8">
        <w:rPr>
          <w:rFonts w:asciiTheme="minorHAnsi" w:hAnsiTheme="minorHAnsi" w:cstheme="minorHAnsi"/>
        </w:rPr>
        <w:t>§ 106a zákona č. 235/2004 Sb.</w:t>
      </w:r>
      <w:r w:rsidR="00605F35" w:rsidRPr="00562DC8">
        <w:rPr>
          <w:rFonts w:asciiTheme="minorHAnsi" w:hAnsiTheme="minorHAnsi" w:cstheme="minorHAnsi"/>
        </w:rPr>
        <w:t>, o dani z</w:t>
      </w:r>
      <w:r w:rsidR="009E7CA1" w:rsidRPr="00562DC8">
        <w:rPr>
          <w:rFonts w:asciiTheme="minorHAnsi" w:hAnsiTheme="minorHAnsi" w:cstheme="minorHAnsi"/>
        </w:rPr>
        <w:t> </w:t>
      </w:r>
      <w:r w:rsidR="00605F35" w:rsidRPr="00562DC8">
        <w:rPr>
          <w:rFonts w:asciiTheme="minorHAnsi" w:hAnsiTheme="minorHAnsi" w:cstheme="minorHAnsi"/>
        </w:rPr>
        <w:t>přidané hodnoty</w:t>
      </w:r>
      <w:r w:rsidR="00C42ECC" w:rsidRPr="00562DC8">
        <w:rPr>
          <w:rFonts w:asciiTheme="minorHAnsi" w:hAnsiTheme="minorHAnsi" w:cstheme="minorHAnsi"/>
        </w:rPr>
        <w:t xml:space="preserve">), </w:t>
      </w:r>
      <w:r w:rsidR="0043699E" w:rsidRPr="00562DC8">
        <w:rPr>
          <w:rFonts w:asciiTheme="minorHAnsi" w:hAnsiTheme="minorHAnsi" w:cstheme="minorHAnsi"/>
        </w:rPr>
        <w:t xml:space="preserve">tuto skutečnost </w:t>
      </w:r>
      <w:r w:rsidR="008478E1" w:rsidRPr="00562DC8">
        <w:rPr>
          <w:rFonts w:asciiTheme="minorHAnsi" w:hAnsiTheme="minorHAnsi" w:cstheme="minorHAnsi"/>
        </w:rPr>
        <w:t xml:space="preserve">objednateli </w:t>
      </w:r>
      <w:r w:rsidR="00D82B65" w:rsidRPr="00562DC8">
        <w:rPr>
          <w:rFonts w:asciiTheme="minorHAnsi" w:hAnsiTheme="minorHAnsi" w:cstheme="minorHAnsi"/>
        </w:rPr>
        <w:t xml:space="preserve">nahlásí nejpozději následující den po dni, kdy rozhodnutí, na základě, kterého se stal nespolehlivým plátcem, nabude právní moci. V případě porušení této povinnosti se </w:t>
      </w:r>
      <w:r w:rsidRPr="00562DC8">
        <w:rPr>
          <w:rFonts w:asciiTheme="minorHAnsi" w:hAnsiTheme="minorHAnsi" w:cstheme="minorHAnsi"/>
        </w:rPr>
        <w:t>zhotovitel</w:t>
      </w:r>
      <w:r w:rsidR="00D82B65" w:rsidRPr="00562DC8">
        <w:rPr>
          <w:rFonts w:asciiTheme="minorHAnsi" w:hAnsiTheme="minorHAnsi" w:cstheme="minorHAnsi"/>
        </w:rPr>
        <w:t xml:space="preserve"> zavazuje nahradit veškerou škodu, kterou tímto </w:t>
      </w:r>
      <w:r w:rsidR="00E86380" w:rsidRPr="00562DC8">
        <w:rPr>
          <w:rFonts w:asciiTheme="minorHAnsi" w:hAnsiTheme="minorHAnsi" w:cstheme="minorHAnsi"/>
        </w:rPr>
        <w:t xml:space="preserve">objednateli </w:t>
      </w:r>
      <w:r w:rsidR="00D82B65" w:rsidRPr="00562DC8">
        <w:rPr>
          <w:rFonts w:asciiTheme="minorHAnsi" w:hAnsiTheme="minorHAnsi" w:cstheme="minorHAnsi"/>
        </w:rPr>
        <w:t xml:space="preserve">způsobil a smluvní pokutu ve výši </w:t>
      </w:r>
      <w:proofErr w:type="gramStart"/>
      <w:r w:rsidR="00D82B65" w:rsidRPr="00562DC8">
        <w:rPr>
          <w:rFonts w:asciiTheme="minorHAnsi" w:hAnsiTheme="minorHAnsi" w:cstheme="minorHAnsi"/>
        </w:rPr>
        <w:t>50.000,-</w:t>
      </w:r>
      <w:proofErr w:type="gramEnd"/>
      <w:r w:rsidR="00D82B65" w:rsidRPr="00562DC8">
        <w:rPr>
          <w:rFonts w:asciiTheme="minorHAnsi" w:hAnsiTheme="minorHAnsi" w:cstheme="minorHAnsi"/>
        </w:rPr>
        <w:t xml:space="preserve"> Kč.  </w:t>
      </w:r>
    </w:p>
    <w:p w14:paraId="04A80CA3" w14:textId="3A0BDF96" w:rsidR="001841F0" w:rsidRDefault="001841F0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Záruka za jakost a práva z odpovědnosti za vady díla</w:t>
      </w:r>
    </w:p>
    <w:p w14:paraId="5FE4249A" w14:textId="7AB2AEC4" w:rsidR="0084511D" w:rsidRPr="0084511D" w:rsidRDefault="0084511D" w:rsidP="0084511D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84511D">
        <w:rPr>
          <w:rFonts w:asciiTheme="minorHAnsi" w:hAnsiTheme="minorHAnsi" w:cstheme="minorHAnsi"/>
        </w:rPr>
        <w:t xml:space="preserve">Zhotovitel poskytuje Objednateli na </w:t>
      </w:r>
      <w:r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ílo záruku za jakost. Záruční doba činí 2 roky a začíná plynout ode dne řádného předání díla Objednateli. </w:t>
      </w:r>
    </w:p>
    <w:p w14:paraId="056F36DA" w14:textId="0A2A8C1A" w:rsidR="0084511D" w:rsidRPr="0084511D" w:rsidRDefault="0084511D" w:rsidP="0084511D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84511D">
        <w:rPr>
          <w:rFonts w:asciiTheme="minorHAnsi" w:hAnsiTheme="minorHAnsi" w:cstheme="minorHAnsi"/>
        </w:rPr>
        <w:t xml:space="preserve">Záruka částí </w:t>
      </w:r>
      <w:r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íla, jejichž není Zhotovitel výrobcem, se shoduje se zárukou, kterou poskytují jejich výrobci, nebo dodavatelé s tím, že záruka končí uplynutím záruční lhůty těchto částí </w:t>
      </w:r>
      <w:r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íla. </w:t>
      </w:r>
    </w:p>
    <w:p w14:paraId="1697EDD7" w14:textId="3E12C459" w:rsidR="0084511D" w:rsidRPr="0084511D" w:rsidRDefault="0084511D" w:rsidP="0084511D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84511D">
        <w:rPr>
          <w:rFonts w:asciiTheme="minorHAnsi" w:hAnsiTheme="minorHAnsi" w:cstheme="minorHAnsi"/>
        </w:rPr>
        <w:t xml:space="preserve">Záruka se nevztahuje na vady vzniklé takovým užíváním </w:t>
      </w:r>
      <w:r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íla, které je v rozporu s uživatelským manuálem a provedeným zaškolením. </w:t>
      </w:r>
    </w:p>
    <w:p w14:paraId="5E930591" w14:textId="2424E473" w:rsidR="0084511D" w:rsidRPr="0084511D" w:rsidRDefault="0084511D" w:rsidP="0084511D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84511D">
        <w:rPr>
          <w:rFonts w:asciiTheme="minorHAnsi" w:hAnsiTheme="minorHAnsi" w:cstheme="minorHAnsi"/>
        </w:rPr>
        <w:t xml:space="preserve">Dílo má vady, jestliže provedení </w:t>
      </w:r>
      <w:r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íla neodpovídá výsledku určenému ve Smlouvě, účelu jeho použití, popřípadě nemá vlastnosti výslovně stanovené Smlouvou a obecně závaznými předpisy, popř. stanovené závaznými nebo dohodnutými technickými normami, podle nichž má být </w:t>
      </w:r>
      <w:r w:rsidR="00B95AEA">
        <w:rPr>
          <w:rFonts w:asciiTheme="minorHAnsi" w:hAnsiTheme="minorHAnsi" w:cstheme="minorHAnsi"/>
        </w:rPr>
        <w:t>d</w:t>
      </w:r>
      <w:r w:rsidRPr="0084511D">
        <w:rPr>
          <w:rFonts w:asciiTheme="minorHAnsi" w:hAnsiTheme="minorHAnsi" w:cstheme="minorHAnsi"/>
        </w:rPr>
        <w:t xml:space="preserve">ílo provedeno. </w:t>
      </w:r>
    </w:p>
    <w:p w14:paraId="5BACC3DB" w14:textId="3901083B" w:rsidR="00B95AEA" w:rsidRPr="00B95AEA" w:rsidRDefault="00B95AEA" w:rsidP="00B95AEA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B95AEA">
        <w:rPr>
          <w:rFonts w:asciiTheme="minorHAnsi" w:hAnsiTheme="minorHAnsi" w:cstheme="minorHAnsi"/>
        </w:rPr>
        <w:t xml:space="preserve">Zhotovitel odpovídá za vady, které budou zjištěny v záruční době. </w:t>
      </w:r>
    </w:p>
    <w:p w14:paraId="4A6E5E27" w14:textId="1DEBE317" w:rsidR="00B95AEA" w:rsidRPr="00B95AEA" w:rsidRDefault="00B95AEA" w:rsidP="00B95AEA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B95AEA">
        <w:rPr>
          <w:rFonts w:asciiTheme="minorHAnsi" w:hAnsiTheme="minorHAnsi" w:cstheme="minorHAnsi"/>
        </w:rPr>
        <w:t>Oznámení vad (reklamace) musí být doručeno Zhotoviteli písemně bez zbytečného odkladu po jejich zjištění. V oznámení vad musí být vada popsána, případně uvedeno</w:t>
      </w:r>
      <w:r w:rsidR="00E94040">
        <w:rPr>
          <w:rFonts w:asciiTheme="minorHAnsi" w:hAnsiTheme="minorHAnsi" w:cstheme="minorHAnsi"/>
        </w:rPr>
        <w:t>,</w:t>
      </w:r>
      <w:r w:rsidRPr="00B95AEA">
        <w:rPr>
          <w:rFonts w:asciiTheme="minorHAnsi" w:hAnsiTheme="minorHAnsi" w:cstheme="minorHAnsi"/>
        </w:rPr>
        <w:t xml:space="preserve"> jak se vada projevuje. </w:t>
      </w:r>
    </w:p>
    <w:p w14:paraId="4357AD29" w14:textId="6BD71A1E" w:rsidR="00B95AEA" w:rsidRPr="00E94040" w:rsidRDefault="00B95AEA" w:rsidP="00E94040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B95AEA">
        <w:rPr>
          <w:rFonts w:asciiTheme="minorHAnsi" w:hAnsiTheme="minorHAnsi" w:cstheme="minorHAnsi"/>
        </w:rPr>
        <w:t xml:space="preserve">Zhotovitel je povinen se k reklamované vadě vyjádřit nejpozději do </w:t>
      </w:r>
      <w:r w:rsidR="00281DCB">
        <w:rPr>
          <w:rFonts w:asciiTheme="minorHAnsi" w:hAnsiTheme="minorHAnsi" w:cstheme="minorHAnsi"/>
        </w:rPr>
        <w:t>3</w:t>
      </w:r>
      <w:r w:rsidRPr="00B95AEA">
        <w:rPr>
          <w:rFonts w:asciiTheme="minorHAnsi" w:hAnsiTheme="minorHAnsi" w:cstheme="minorHAnsi"/>
        </w:rPr>
        <w:t xml:space="preserve"> pracovních dnů od oznámení vady. Ve vyjádření je povinen uvést, zda reklamaci uznává nebo důvody proč ji uznat odmítá. </w:t>
      </w:r>
    </w:p>
    <w:p w14:paraId="159AD3B1" w14:textId="45FAB0AE" w:rsidR="00B95AEA" w:rsidRPr="00E94040" w:rsidRDefault="00B95AEA" w:rsidP="00E94040">
      <w:pPr>
        <w:pStyle w:val="Textkomente"/>
        <w:numPr>
          <w:ilvl w:val="0"/>
          <w:numId w:val="38"/>
        </w:numPr>
        <w:tabs>
          <w:tab w:val="clear" w:pos="644"/>
        </w:tabs>
        <w:spacing w:before="120" w:after="120"/>
        <w:ind w:left="357" w:hanging="357"/>
        <w:jc w:val="both"/>
        <w:rPr>
          <w:rFonts w:asciiTheme="minorHAnsi" w:hAnsiTheme="minorHAnsi" w:cstheme="minorHAnsi"/>
        </w:rPr>
      </w:pPr>
      <w:r w:rsidRPr="00E94040">
        <w:rPr>
          <w:rFonts w:asciiTheme="minorHAnsi" w:hAnsiTheme="minorHAnsi" w:cstheme="minorHAnsi"/>
        </w:rPr>
        <w:t xml:space="preserve">Zhotovitel je povinen uznané vady neprodleně odstranit na svůj náklad. U neuznaných vad může Zhotovitel navrhnout způsob jejich odstranění, stanovit výši nákladů a provést jejich odstranění po písemném schválení Objednatele. </w:t>
      </w:r>
    </w:p>
    <w:p w14:paraId="13F42A41" w14:textId="2BB1CF14" w:rsidR="00862D05" w:rsidRPr="00977484" w:rsidRDefault="00862D05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 w:rsidRPr="00977484">
        <w:rPr>
          <w:rFonts w:asciiTheme="minorHAnsi" w:hAnsiTheme="minorHAnsi" w:cstheme="minorHAnsi"/>
          <w:sz w:val="20"/>
          <w:lang w:val="cs-CZ"/>
        </w:rPr>
        <w:t>Sankce</w:t>
      </w:r>
    </w:p>
    <w:p w14:paraId="1905B62A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V případě, že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nedodrží lhůty k</w:t>
      </w:r>
      <w:r w:rsidR="001B669E" w:rsidRPr="00562DC8">
        <w:rPr>
          <w:rFonts w:asciiTheme="minorHAnsi" w:hAnsiTheme="minorHAnsi" w:cstheme="minorHAnsi"/>
        </w:rPr>
        <w:t> </w:t>
      </w:r>
      <w:r w:rsidRPr="00562DC8">
        <w:rPr>
          <w:rFonts w:asciiTheme="minorHAnsi" w:hAnsiTheme="minorHAnsi" w:cstheme="minorHAnsi"/>
        </w:rPr>
        <w:t>provedení</w:t>
      </w:r>
      <w:r w:rsidR="001B669E" w:rsidRPr="00562DC8">
        <w:rPr>
          <w:rFonts w:asciiTheme="minorHAnsi" w:hAnsiTheme="minorHAnsi" w:cstheme="minorHAnsi"/>
        </w:rPr>
        <w:t xml:space="preserve"> jednotlivých </w:t>
      </w:r>
      <w:r w:rsidRPr="00562DC8">
        <w:rPr>
          <w:rFonts w:asciiTheme="minorHAnsi" w:hAnsiTheme="minorHAnsi" w:cstheme="minorHAnsi"/>
        </w:rPr>
        <w:t>úkonů, které jsou předmětem smlouvy,</w:t>
      </w:r>
      <w:r w:rsidR="00933F72" w:rsidRPr="00562DC8">
        <w:rPr>
          <w:rFonts w:asciiTheme="minorHAnsi" w:hAnsiTheme="minorHAnsi" w:cstheme="minorHAnsi"/>
        </w:rPr>
        <w:t xml:space="preserve"> zavazuje se</w:t>
      </w:r>
      <w:r w:rsidR="009E7CA1" w:rsidRPr="00562DC8">
        <w:rPr>
          <w:rFonts w:asciiTheme="minorHAnsi" w:hAnsiTheme="minorHAnsi" w:cstheme="minorHAnsi"/>
        </w:rPr>
        <w:t> </w:t>
      </w:r>
      <w:r w:rsidR="005609ED" w:rsidRPr="00562DC8">
        <w:rPr>
          <w:rFonts w:asciiTheme="minorHAnsi" w:hAnsiTheme="minorHAnsi" w:cstheme="minorHAnsi"/>
        </w:rPr>
        <w:t>zhotovitel</w:t>
      </w:r>
      <w:r w:rsidR="00933F72" w:rsidRPr="00562DC8">
        <w:rPr>
          <w:rFonts w:asciiTheme="minorHAnsi" w:hAnsiTheme="minorHAnsi" w:cstheme="minorHAnsi"/>
        </w:rPr>
        <w:t xml:space="preserve"> zaplatit objednateli smluvní pokutu</w:t>
      </w:r>
      <w:r w:rsidR="008B55EE" w:rsidRPr="00562DC8">
        <w:rPr>
          <w:rFonts w:asciiTheme="minorHAnsi" w:hAnsiTheme="minorHAnsi" w:cstheme="minorHAnsi"/>
        </w:rPr>
        <w:t xml:space="preserve"> ve výši</w:t>
      </w:r>
      <w:r w:rsidR="00BE1BF5" w:rsidRPr="00562DC8">
        <w:rPr>
          <w:rFonts w:asciiTheme="minorHAnsi" w:hAnsiTheme="minorHAnsi" w:cstheme="minorHAnsi"/>
        </w:rPr>
        <w:t xml:space="preserve"> </w:t>
      </w:r>
      <w:r w:rsidR="009B7E7F" w:rsidRPr="00562DC8">
        <w:rPr>
          <w:rFonts w:asciiTheme="minorHAnsi" w:hAnsiTheme="minorHAnsi" w:cstheme="minorHAnsi"/>
        </w:rPr>
        <w:t>1000,</w:t>
      </w:r>
      <w:r w:rsidR="00BE1BF5" w:rsidRPr="00562DC8">
        <w:rPr>
          <w:rFonts w:asciiTheme="minorHAnsi" w:hAnsiTheme="minorHAnsi" w:cstheme="minorHAnsi"/>
        </w:rPr>
        <w:t xml:space="preserve">- </w:t>
      </w:r>
      <w:r w:rsidR="009B7E7F" w:rsidRPr="00562DC8">
        <w:rPr>
          <w:rFonts w:asciiTheme="minorHAnsi" w:hAnsiTheme="minorHAnsi" w:cstheme="minorHAnsi"/>
        </w:rPr>
        <w:t xml:space="preserve">Kč </w:t>
      </w:r>
      <w:r w:rsidRPr="00562DC8">
        <w:rPr>
          <w:rFonts w:asciiTheme="minorHAnsi" w:hAnsiTheme="minorHAnsi" w:cstheme="minorHAnsi"/>
        </w:rPr>
        <w:t>za každý i jen započatý den prodlení.</w:t>
      </w:r>
    </w:p>
    <w:p w14:paraId="0B2A25BA" w14:textId="7B7879C2" w:rsidR="00D405E0" w:rsidRPr="00562DC8" w:rsidRDefault="00D405E0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lastRenderedPageBreak/>
        <w:t>V případě porušení závazku uvedeného v čl. I</w:t>
      </w:r>
      <w:r w:rsidR="00212BB2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 xml:space="preserve">I. </w:t>
      </w:r>
      <w:r w:rsidR="00474F6C" w:rsidRPr="00562DC8">
        <w:rPr>
          <w:rFonts w:asciiTheme="minorHAnsi" w:hAnsiTheme="minorHAnsi" w:cstheme="minorHAnsi"/>
        </w:rPr>
        <w:t>odst</w:t>
      </w:r>
      <w:r w:rsidRPr="00562DC8">
        <w:rPr>
          <w:rFonts w:asciiTheme="minorHAnsi" w:hAnsiTheme="minorHAnsi" w:cstheme="minorHAnsi"/>
        </w:rPr>
        <w:t xml:space="preserve">. 9 této smlouvy se </w:t>
      </w:r>
      <w:r w:rsidR="005609ED" w:rsidRPr="00562DC8">
        <w:rPr>
          <w:rFonts w:asciiTheme="minorHAnsi" w:hAnsiTheme="minorHAnsi" w:cstheme="minorHAnsi"/>
        </w:rPr>
        <w:t>zhotovitel</w:t>
      </w:r>
      <w:r w:rsidRPr="00562DC8">
        <w:rPr>
          <w:rFonts w:asciiTheme="minorHAnsi" w:hAnsiTheme="minorHAnsi" w:cstheme="minorHAnsi"/>
        </w:rPr>
        <w:t xml:space="preserve"> zavazuje uhradit obje</w:t>
      </w:r>
      <w:r w:rsidR="00766EA0" w:rsidRPr="00562DC8">
        <w:rPr>
          <w:rFonts w:asciiTheme="minorHAnsi" w:hAnsiTheme="minorHAnsi" w:cstheme="minorHAnsi"/>
        </w:rPr>
        <w:t>dnateli smluvní pokutu ve výši 5</w:t>
      </w:r>
      <w:r w:rsidRPr="00562DC8">
        <w:rPr>
          <w:rFonts w:asciiTheme="minorHAnsi" w:hAnsiTheme="minorHAnsi" w:cstheme="minorHAnsi"/>
        </w:rPr>
        <w:t>0</w:t>
      </w:r>
      <w:r w:rsidR="00BE1BF5" w:rsidRPr="00562DC8">
        <w:rPr>
          <w:rFonts w:asciiTheme="minorHAnsi" w:hAnsiTheme="minorHAnsi" w:cstheme="minorHAnsi"/>
        </w:rPr>
        <w:t xml:space="preserve"> </w:t>
      </w:r>
      <w:r w:rsidRPr="00562DC8">
        <w:rPr>
          <w:rFonts w:asciiTheme="minorHAnsi" w:hAnsiTheme="minorHAnsi" w:cstheme="minorHAnsi"/>
        </w:rPr>
        <w:t>000,- Kč za každé jednotlivé porušení.</w:t>
      </w:r>
    </w:p>
    <w:p w14:paraId="6AF61A73" w14:textId="57E41431" w:rsidR="009F185E" w:rsidRPr="00562DC8" w:rsidRDefault="009F185E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 případě porušení závazku uvedeného v čl. II</w:t>
      </w:r>
      <w:r w:rsidR="00212BB2">
        <w:rPr>
          <w:rFonts w:asciiTheme="minorHAnsi" w:hAnsiTheme="minorHAnsi" w:cstheme="minorHAnsi"/>
        </w:rPr>
        <w:t>I</w:t>
      </w:r>
      <w:r w:rsidRPr="00562DC8">
        <w:rPr>
          <w:rFonts w:asciiTheme="minorHAnsi" w:hAnsiTheme="minorHAnsi" w:cstheme="minorHAnsi"/>
        </w:rPr>
        <w:t xml:space="preserve">. odst. 10 této smlouvy se zhotovitel zavazuje uhradit objednateli smluvní pokutu ve výši </w:t>
      </w:r>
      <w:proofErr w:type="gramStart"/>
      <w:r w:rsidR="00613137" w:rsidRPr="00562DC8">
        <w:rPr>
          <w:rFonts w:asciiTheme="minorHAnsi" w:hAnsiTheme="minorHAnsi" w:cstheme="minorHAnsi"/>
        </w:rPr>
        <w:t>5</w:t>
      </w:r>
      <w:r w:rsidRPr="00562DC8">
        <w:rPr>
          <w:rFonts w:asciiTheme="minorHAnsi" w:hAnsiTheme="minorHAnsi" w:cstheme="minorHAnsi"/>
        </w:rPr>
        <w:t>.000,-</w:t>
      </w:r>
      <w:proofErr w:type="gramEnd"/>
      <w:r w:rsidRPr="00562DC8">
        <w:rPr>
          <w:rFonts w:asciiTheme="minorHAnsi" w:hAnsiTheme="minorHAnsi" w:cstheme="minorHAnsi"/>
        </w:rPr>
        <w:t xml:space="preserve"> Kč za každé jednotlivé porušení.</w:t>
      </w:r>
    </w:p>
    <w:p w14:paraId="7E618B5C" w14:textId="77777777" w:rsidR="00BE1BF5" w:rsidRPr="00562DC8" w:rsidRDefault="00BE1BF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 případě jakéhokoliv dalšího porušení závazku plynoucího z této smlouvy se zhotovitel zavazuje uhradit objednateli smluvní pokutu ve výši 1000,- Kč za každé jednotlivé porušení.</w:t>
      </w:r>
    </w:p>
    <w:p w14:paraId="7F2C43AD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Výše uvedenými smluvními pokutami není dotčen nárok objednatele na náhradu škody.</w:t>
      </w:r>
    </w:p>
    <w:p w14:paraId="602D3C68" w14:textId="77777777" w:rsidR="00862D05" w:rsidRPr="00562DC8" w:rsidRDefault="00862D05" w:rsidP="005C52F2">
      <w:pPr>
        <w:pStyle w:val="Textkomente"/>
        <w:numPr>
          <w:ilvl w:val="0"/>
          <w:numId w:val="7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Způsob vyúčtování sankcí:</w:t>
      </w:r>
    </w:p>
    <w:p w14:paraId="427345A9" w14:textId="77777777" w:rsidR="00862D05" w:rsidRPr="00562DC8" w:rsidRDefault="00862D05" w:rsidP="005C52F2">
      <w:pPr>
        <w:pStyle w:val="Textkomente"/>
        <w:numPr>
          <w:ilvl w:val="0"/>
          <w:numId w:val="8"/>
        </w:numPr>
        <w:spacing w:before="60" w:after="60"/>
        <w:ind w:left="641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sankci (smluvní pokutu, úrok z prodlení) může vyúčtovat oprávněná strana straně povinné. Ve vyúčtování musí být uvedeno to ustanovení smlouvy, které k uplatnění sankce opravňuje a způsob výpočtu celkové výše sankce;</w:t>
      </w:r>
    </w:p>
    <w:p w14:paraId="5B44431A" w14:textId="77777777" w:rsidR="00862D05" w:rsidRPr="00562DC8" w:rsidRDefault="00862D05" w:rsidP="005C52F2">
      <w:pPr>
        <w:pStyle w:val="Textkomente"/>
        <w:numPr>
          <w:ilvl w:val="0"/>
          <w:numId w:val="8"/>
        </w:numPr>
        <w:spacing w:before="60" w:after="60"/>
        <w:ind w:left="641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strana povinná </w:t>
      </w:r>
      <w:r w:rsidR="003E0C7B" w:rsidRPr="00562DC8">
        <w:rPr>
          <w:rFonts w:asciiTheme="minorHAnsi" w:hAnsiTheme="minorHAnsi" w:cstheme="minorHAnsi"/>
        </w:rPr>
        <w:t>se zavazuje</w:t>
      </w:r>
      <w:r w:rsidRPr="00562DC8">
        <w:rPr>
          <w:rFonts w:asciiTheme="minorHAnsi" w:hAnsiTheme="minorHAnsi" w:cstheme="minorHAnsi"/>
        </w:rPr>
        <w:t xml:space="preserve"> uhradit vyúčtované sankce nejpozději do čtrnácti dnů ode dne obdržení příslušného vyúčtování. Stejná lhůta se vztahuje i na úhradu úroku z prodlení.</w:t>
      </w:r>
    </w:p>
    <w:p w14:paraId="64CF2D10" w14:textId="77777777" w:rsidR="00E32224" w:rsidRPr="00562DC8" w:rsidRDefault="00E32224" w:rsidP="00E32224">
      <w:pPr>
        <w:pStyle w:val="Textkomente"/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Smluvní pokuta je splatná do 21 dnů ode dne, kdy objednatel vyzval zhotovitele k její úhradě.</w:t>
      </w:r>
    </w:p>
    <w:p w14:paraId="7B0098DF" w14:textId="17EB274C" w:rsidR="00862D05" w:rsidRPr="00977484" w:rsidRDefault="00574C4D" w:rsidP="00977484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Rozhodné právo a volba soudu</w:t>
      </w:r>
    </w:p>
    <w:p w14:paraId="60F5AFF3" w14:textId="77777777" w:rsidR="00862D05" w:rsidRPr="00562DC8" w:rsidRDefault="00561822" w:rsidP="00561822">
      <w:pPr>
        <w:pStyle w:val="Zkladntextodsazen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1.</w:t>
      </w:r>
      <w:r w:rsidRPr="00562DC8">
        <w:rPr>
          <w:rFonts w:asciiTheme="minorHAnsi" w:hAnsiTheme="minorHAnsi" w:cstheme="minorHAnsi"/>
        </w:rPr>
        <w:tab/>
      </w:r>
      <w:r w:rsidR="00862D05" w:rsidRPr="00562DC8">
        <w:rPr>
          <w:rFonts w:asciiTheme="minorHAnsi" w:hAnsiTheme="minorHAnsi" w:cstheme="minorHAnsi"/>
        </w:rPr>
        <w:t xml:space="preserve">Smluvní strany se výslovně dohodly, že právní vztahy založené </w:t>
      </w:r>
      <w:r w:rsidRPr="00562DC8">
        <w:rPr>
          <w:rFonts w:asciiTheme="minorHAnsi" w:hAnsiTheme="minorHAnsi" w:cstheme="minorHAnsi"/>
        </w:rPr>
        <w:t xml:space="preserve">touto smlouvou se řídí právním </w:t>
      </w:r>
      <w:r w:rsidR="00862D05" w:rsidRPr="00562DC8">
        <w:rPr>
          <w:rFonts w:asciiTheme="minorHAnsi" w:hAnsiTheme="minorHAnsi" w:cstheme="minorHAnsi"/>
        </w:rPr>
        <w:t>řádem České republiky.</w:t>
      </w:r>
    </w:p>
    <w:p w14:paraId="4C6BF0BE" w14:textId="77777777" w:rsidR="002A15D1" w:rsidRPr="00562DC8" w:rsidRDefault="00561822">
      <w:pPr>
        <w:pStyle w:val="Zkladntextodsazen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2.</w:t>
      </w:r>
      <w:r w:rsidRPr="00562DC8">
        <w:rPr>
          <w:rFonts w:asciiTheme="minorHAnsi" w:hAnsiTheme="minorHAnsi" w:cstheme="minorHAnsi"/>
        </w:rPr>
        <w:tab/>
      </w:r>
      <w:r w:rsidR="00862D05" w:rsidRPr="00562DC8">
        <w:rPr>
          <w:rFonts w:asciiTheme="minorHAnsi" w:hAnsiTheme="minorHAnsi" w:cstheme="minorHAnsi"/>
        </w:rPr>
        <w:t>Smluvní strany se zavazují veškeré spory přednostně řešit smírnou cestou. Dále se smluvní strany</w:t>
      </w:r>
      <w:r w:rsidR="005F5EAD" w:rsidRPr="00562DC8">
        <w:rPr>
          <w:rFonts w:asciiTheme="minorHAnsi" w:hAnsiTheme="minorHAnsi" w:cstheme="minorHAnsi"/>
        </w:rPr>
        <w:t xml:space="preserve"> výslovně dohodly, že</w:t>
      </w:r>
      <w:r w:rsidR="009E7CA1" w:rsidRPr="00562DC8">
        <w:rPr>
          <w:rFonts w:asciiTheme="minorHAnsi" w:hAnsiTheme="minorHAnsi" w:cstheme="minorHAnsi"/>
        </w:rPr>
        <w:t> </w:t>
      </w:r>
      <w:r w:rsidR="00862D05" w:rsidRPr="00562DC8">
        <w:rPr>
          <w:rFonts w:asciiTheme="minorHAnsi" w:hAnsiTheme="minorHAnsi" w:cstheme="minorHAnsi"/>
        </w:rPr>
        <w:t xml:space="preserve">projednávání sporů, které se nepodařilo vyřešit smírně, bude </w:t>
      </w:r>
      <w:r w:rsidR="005F5EAD" w:rsidRPr="00562DC8">
        <w:rPr>
          <w:rFonts w:asciiTheme="minorHAnsi" w:hAnsiTheme="minorHAnsi" w:cstheme="minorHAnsi"/>
        </w:rPr>
        <w:t>řešeno věcně</w:t>
      </w:r>
      <w:r w:rsidR="00E90F00" w:rsidRPr="00562DC8">
        <w:rPr>
          <w:rFonts w:asciiTheme="minorHAnsi" w:hAnsiTheme="minorHAnsi" w:cstheme="minorHAnsi"/>
        </w:rPr>
        <w:t xml:space="preserve"> a</w:t>
      </w:r>
      <w:r w:rsidR="005F5EAD" w:rsidRPr="00562DC8">
        <w:rPr>
          <w:rFonts w:asciiTheme="minorHAnsi" w:hAnsiTheme="minorHAnsi" w:cstheme="minorHAnsi"/>
        </w:rPr>
        <w:t xml:space="preserve"> </w:t>
      </w:r>
      <w:r w:rsidR="00862D05" w:rsidRPr="00562DC8">
        <w:rPr>
          <w:rFonts w:asciiTheme="minorHAnsi" w:hAnsiTheme="minorHAnsi" w:cstheme="minorHAnsi"/>
        </w:rPr>
        <w:t>místně příslušný</w:t>
      </w:r>
      <w:r w:rsidR="005F5EAD" w:rsidRPr="00562DC8">
        <w:rPr>
          <w:rFonts w:asciiTheme="minorHAnsi" w:hAnsiTheme="minorHAnsi" w:cstheme="minorHAnsi"/>
        </w:rPr>
        <w:t>m</w:t>
      </w:r>
      <w:r w:rsidR="00862D05" w:rsidRPr="00562DC8">
        <w:rPr>
          <w:rFonts w:asciiTheme="minorHAnsi" w:hAnsiTheme="minorHAnsi" w:cstheme="minorHAnsi"/>
        </w:rPr>
        <w:t xml:space="preserve"> soud</w:t>
      </w:r>
      <w:r w:rsidR="005F5EAD" w:rsidRPr="00562DC8">
        <w:rPr>
          <w:rFonts w:asciiTheme="minorHAnsi" w:hAnsiTheme="minorHAnsi" w:cstheme="minorHAnsi"/>
        </w:rPr>
        <w:t xml:space="preserve">em. </w:t>
      </w:r>
    </w:p>
    <w:p w14:paraId="63FF7F57" w14:textId="4B047BEB" w:rsidR="003E45CF" w:rsidRPr="00574C4D" w:rsidRDefault="00574C4D" w:rsidP="00574C4D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U</w:t>
      </w:r>
      <w:r w:rsidR="003E45CF" w:rsidRPr="00574C4D">
        <w:rPr>
          <w:rFonts w:asciiTheme="minorHAnsi" w:hAnsiTheme="minorHAnsi" w:cstheme="minorHAnsi"/>
          <w:sz w:val="20"/>
          <w:lang w:val="cs-CZ"/>
        </w:rPr>
        <w:t>končení smlouvy</w:t>
      </w:r>
    </w:p>
    <w:p w14:paraId="5BC51009" w14:textId="77777777" w:rsidR="002A15D1" w:rsidRPr="00562DC8" w:rsidRDefault="002A15D1" w:rsidP="002A15D1">
      <w:pPr>
        <w:pStyle w:val="Textkomente"/>
        <w:numPr>
          <w:ilvl w:val="0"/>
          <w:numId w:val="9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Tento smluvní vztah může být ukončen:</w:t>
      </w:r>
    </w:p>
    <w:p w14:paraId="32050489" w14:textId="7777777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oboustrannou vzájemnou dohodou, a to pouze písemnou formou s tím, že platnost smlouvy končí dnem uvedeným v této dohodě;</w:t>
      </w:r>
    </w:p>
    <w:p w14:paraId="058BB864" w14:textId="7777777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odstoupením od smlouvy při porušení závazků touto smlouvou </w:t>
      </w:r>
      <w:r w:rsidR="00B809D2" w:rsidRPr="00562DC8">
        <w:rPr>
          <w:rFonts w:asciiTheme="minorHAnsi" w:hAnsiTheme="minorHAnsi" w:cstheme="minorHAnsi"/>
        </w:rPr>
        <w:t>sjednaných</w:t>
      </w:r>
      <w:r w:rsidRPr="00562DC8">
        <w:rPr>
          <w:rFonts w:asciiTheme="minorHAnsi" w:hAnsiTheme="minorHAnsi" w:cstheme="minorHAnsi"/>
        </w:rPr>
        <w:t xml:space="preserve">, tj. porušuje-li druhá smluvní strana své povinnosti i </w:t>
      </w:r>
      <w:proofErr w:type="gramStart"/>
      <w:r w:rsidRPr="00562DC8">
        <w:rPr>
          <w:rFonts w:asciiTheme="minorHAnsi" w:hAnsiTheme="minorHAnsi" w:cstheme="minorHAnsi"/>
        </w:rPr>
        <w:t>po té</w:t>
      </w:r>
      <w:proofErr w:type="gramEnd"/>
      <w:r w:rsidRPr="00562DC8">
        <w:rPr>
          <w:rFonts w:asciiTheme="minorHAnsi" w:hAnsiTheme="minorHAnsi" w:cstheme="minorHAnsi"/>
        </w:rPr>
        <w:t xml:space="preserve">, co byla k jejich plnění písemně vyzvána a na možnost </w:t>
      </w:r>
      <w:r w:rsidR="00B809D2" w:rsidRPr="00562DC8">
        <w:rPr>
          <w:rFonts w:asciiTheme="minorHAnsi" w:hAnsiTheme="minorHAnsi" w:cstheme="minorHAnsi"/>
        </w:rPr>
        <w:t>odstoupení od smlouvy</w:t>
      </w:r>
      <w:r w:rsidRPr="00562DC8">
        <w:rPr>
          <w:rFonts w:asciiTheme="minorHAnsi" w:hAnsiTheme="minorHAnsi" w:cstheme="minorHAnsi"/>
        </w:rPr>
        <w:t xml:space="preserve"> výslovně upozorněna, </w:t>
      </w:r>
    </w:p>
    <w:p w14:paraId="5C2D85C8" w14:textId="77777777" w:rsidR="002A15D1" w:rsidRPr="00562DC8" w:rsidRDefault="002A15D1" w:rsidP="002A15D1">
      <w:pPr>
        <w:pStyle w:val="Textkomente"/>
        <w:numPr>
          <w:ilvl w:val="0"/>
          <w:numId w:val="5"/>
        </w:numPr>
        <w:spacing w:before="60" w:after="60"/>
        <w:ind w:hanging="295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výpovědí objednatele bez uvedení důvodu v jednoměsíční výpovědní lhůtě. Výpovědní lhůta počíná běžet prvním dnem kalendářního měsíce následujícím po měsíci, ve kterém byla výpověď doručena zhotoviteli.</w:t>
      </w:r>
    </w:p>
    <w:p w14:paraId="59721F00" w14:textId="77777777" w:rsidR="002A15D1" w:rsidRPr="00562DC8" w:rsidRDefault="002A15D1" w:rsidP="002A15D1">
      <w:pPr>
        <w:pStyle w:val="Textkomente"/>
        <w:numPr>
          <w:ilvl w:val="0"/>
          <w:numId w:val="9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Jestliže je smlouva ukončena dohodou, výpovědí či odstoupením před dokončením předmětu plnění, smluvní strany protokolárně provedou inventarizaci plnění veškerých činností provedených k datu, kdy smlouva byla ukončena a na tomto základě provedou vyrovnání vzájemných závazků a pohledávek z toho pro ně vyplývajících. </w:t>
      </w:r>
    </w:p>
    <w:p w14:paraId="0A1C1892" w14:textId="500245A9" w:rsidR="003E45CF" w:rsidRPr="00562DC8" w:rsidRDefault="002A15D1" w:rsidP="0088243E">
      <w:pPr>
        <w:pStyle w:val="Odstavecseseznamem"/>
        <w:numPr>
          <w:ilvl w:val="0"/>
          <w:numId w:val="9"/>
        </w:numPr>
        <w:ind w:left="284" w:hanging="284"/>
        <w:rPr>
          <w:rFonts w:asciiTheme="minorHAnsi" w:hAnsiTheme="minorHAnsi" w:cstheme="minorHAnsi"/>
          <w:lang w:eastAsia="cs-CZ"/>
        </w:rPr>
      </w:pPr>
      <w:r w:rsidRPr="00562DC8">
        <w:rPr>
          <w:rFonts w:asciiTheme="minorHAnsi" w:eastAsia="Times New Roman" w:hAnsiTheme="minorHAnsi" w:cstheme="minorHAnsi"/>
          <w:szCs w:val="20"/>
          <w:lang w:eastAsia="cs-CZ"/>
        </w:rPr>
        <w:t>Smluvní strany si sjednaly, že objednatel může od smlouvy odstoupit při podstatném porušení smlouvy ze strany zhotovitele, za které se považuje zejména neplnění předmětu smlouvy dle čl. I</w:t>
      </w:r>
      <w:r w:rsidR="00D07442">
        <w:rPr>
          <w:rFonts w:asciiTheme="minorHAnsi" w:eastAsia="Times New Roman" w:hAnsiTheme="minorHAnsi" w:cstheme="minorHAnsi"/>
          <w:szCs w:val="20"/>
          <w:lang w:eastAsia="cs-CZ"/>
        </w:rPr>
        <w:t>I</w:t>
      </w:r>
      <w:r w:rsidRPr="00562DC8">
        <w:rPr>
          <w:rFonts w:asciiTheme="minorHAnsi" w:eastAsia="Times New Roman" w:hAnsiTheme="minorHAnsi" w:cstheme="minorHAnsi"/>
          <w:szCs w:val="20"/>
          <w:lang w:eastAsia="cs-CZ"/>
        </w:rPr>
        <w:t>, odst. 1 této smlouvy ve stanoveném čase a skutečnost, že zhotovitel zpracovává předmět smlouvy v rozporu s českými právními předpisy a podmínkami zhotovitele dotace.</w:t>
      </w:r>
    </w:p>
    <w:p w14:paraId="72E75D25" w14:textId="00D23F9D" w:rsidR="00862D05" w:rsidRPr="00574C4D" w:rsidRDefault="00574C4D" w:rsidP="00574C4D">
      <w:pPr>
        <w:pStyle w:val="Nadpis1"/>
        <w:numPr>
          <w:ilvl w:val="0"/>
          <w:numId w:val="14"/>
        </w:numPr>
        <w:spacing w:before="360" w:after="120"/>
        <w:ind w:left="72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Závěrečná ustanovení</w:t>
      </w:r>
    </w:p>
    <w:p w14:paraId="30ED58EA" w14:textId="77777777" w:rsidR="00862D05" w:rsidRPr="00562DC8" w:rsidRDefault="00862D05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Smluvní strany se dohodly, že právní vztahy ve smlouvě výslovně neupravené a z ní vyplývající se řídí právní úpravou obsaženou v</w:t>
      </w:r>
      <w:r w:rsidR="005F3106" w:rsidRPr="00562DC8">
        <w:rPr>
          <w:rFonts w:asciiTheme="minorHAnsi" w:hAnsiTheme="minorHAnsi" w:cstheme="minorHAnsi"/>
        </w:rPr>
        <w:t> občanském zákoníku.</w:t>
      </w:r>
    </w:p>
    <w:p w14:paraId="34CF480A" w14:textId="77777777" w:rsidR="003864ED" w:rsidRPr="00806482" w:rsidRDefault="003864ED" w:rsidP="003864ED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Veškeré změny této smlouvy je možné provést pouze písemnými a řádně očíslovanými dodatky, které budou podepsány objednatelem a zhotovitelem.</w:t>
      </w:r>
      <w:r>
        <w:rPr>
          <w:rFonts w:asciiTheme="minorHAnsi" w:hAnsiTheme="minorHAnsi" w:cstheme="minorHAnsi"/>
        </w:rPr>
        <w:t xml:space="preserve"> </w:t>
      </w:r>
      <w:r w:rsidRPr="00806482">
        <w:rPr>
          <w:rFonts w:asciiTheme="minorHAnsi" w:hAnsiTheme="minorHAnsi" w:cstheme="minorHAnsi"/>
        </w:rPr>
        <w:t xml:space="preserve">Předmět smlouvy může být změněn v souladu s </w:t>
      </w:r>
      <w:r w:rsidRPr="002704AD">
        <w:rPr>
          <w:rFonts w:asciiTheme="minorHAnsi" w:hAnsiTheme="minorHAnsi" w:cstheme="minorHAnsi"/>
        </w:rPr>
        <w:t>Obecnou částí pravidel pro žadatele a příjemce v rámci Operačního programu Zaměstnanost</w:t>
      </w:r>
      <w:r w:rsidRPr="00806482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65726731" w14:textId="2478257E" w:rsidR="00862D05" w:rsidRPr="00562DC8" w:rsidRDefault="00A56C48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>Smlouva se vyhotovuje v</w:t>
      </w:r>
      <w:r w:rsidR="004358EA">
        <w:rPr>
          <w:rFonts w:asciiTheme="minorHAnsi" w:hAnsiTheme="minorHAnsi" w:cstheme="minorHAnsi"/>
        </w:rPr>
        <w:t>e čtyřech</w:t>
      </w:r>
      <w:r w:rsidR="00862D05" w:rsidRPr="00562DC8">
        <w:rPr>
          <w:rFonts w:asciiTheme="minorHAnsi" w:hAnsiTheme="minorHAnsi" w:cstheme="minorHAnsi"/>
        </w:rPr>
        <w:t xml:space="preserve"> stejnopisech, </w:t>
      </w:r>
      <w:r w:rsidR="00E12767" w:rsidRPr="00177C7E">
        <w:rPr>
          <w:rFonts w:ascii="Calibri" w:hAnsi="Calibri" w:cs="Calibri"/>
        </w:rPr>
        <w:t>přičemž každá ze smluvních stran obdrží dvě vyhotovení.</w:t>
      </w:r>
      <w:r w:rsidR="00E12767">
        <w:rPr>
          <w:rFonts w:ascii="Calibri" w:hAnsi="Calibri" w:cs="Calibri"/>
        </w:rPr>
        <w:t xml:space="preserve"> </w:t>
      </w:r>
    </w:p>
    <w:p w14:paraId="70EDA661" w14:textId="77777777" w:rsidR="00862D05" w:rsidRPr="00BB63E4" w:rsidRDefault="00862D05" w:rsidP="0088243E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562DC8">
        <w:rPr>
          <w:rFonts w:asciiTheme="minorHAnsi" w:hAnsiTheme="minorHAnsi" w:cstheme="minorHAnsi"/>
        </w:rPr>
        <w:t xml:space="preserve">Smluvní strany prohlašují, že ujednání v této smlouvě obsažená jsou jim jasná a srozumitelná, jsou jimi míněna vážně a byla učiněna na základě jejich pravé a svobodné vůle. Na důkaz tohoto tvrzení smluvní strany připojují níže </w:t>
      </w:r>
      <w:r w:rsidRPr="00BB63E4">
        <w:rPr>
          <w:rFonts w:asciiTheme="minorHAnsi" w:hAnsiTheme="minorHAnsi" w:cstheme="minorHAnsi"/>
        </w:rPr>
        <w:t>své podpisy.</w:t>
      </w:r>
    </w:p>
    <w:p w14:paraId="16C5E3DF" w14:textId="1621F986" w:rsidR="006E6FB7" w:rsidRPr="00BB63E4" w:rsidRDefault="006E6FB7" w:rsidP="006E6FB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BB63E4">
        <w:rPr>
          <w:rFonts w:asciiTheme="minorHAnsi" w:hAnsiTheme="minorHAnsi" w:cstheme="minorHAnsi"/>
        </w:rPr>
        <w:lastRenderedPageBreak/>
        <w:t xml:space="preserve">Smlouva nabývá platnosti podpisem obou smluvních stran. Tato smlouva podléhá povinnému uveřejnění v registru smluv podle zákona č. 340/2015 Sb., o zvláštních podmínkách účinnosti některých smluv, uveřejňování těchto smluv a o registru smluv (zákon o registru smluv), a nabude účinnosti nejdříve okamžikem takového uveřejnění. </w:t>
      </w:r>
      <w:r w:rsidR="00BB63E4" w:rsidRPr="00BB63E4">
        <w:rPr>
          <w:rFonts w:ascii="Calibri" w:hAnsi="Calibri" w:cs="Calibri"/>
        </w:rPr>
        <w:t>Ke zveřejnění do registru smluv ji odešle objednatel.</w:t>
      </w:r>
    </w:p>
    <w:p w14:paraId="5C4E33AC" w14:textId="77777777" w:rsidR="00F128F4" w:rsidRPr="00E12767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E12767">
        <w:rPr>
          <w:rFonts w:asciiTheme="minorHAnsi" w:hAnsiTheme="minorHAnsi" w:cstheme="minorHAnsi"/>
        </w:rPr>
        <w:t>Zhotovitel nemůže bez souhlasu objednatele postoupit svá práva a povinnosti plynoucí ze smlouvy třetí osobě.</w:t>
      </w:r>
    </w:p>
    <w:p w14:paraId="3F2126A6" w14:textId="77777777" w:rsidR="00F128F4" w:rsidRPr="00D550E6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D550E6">
        <w:rPr>
          <w:rFonts w:asciiTheme="minorHAnsi" w:hAnsiTheme="minorHAnsi" w:cstheme="minorHAnsi"/>
        </w:rPr>
        <w:t>Dle zákona č. 320/2001 Sb., o finanční kontrole ve veřejné správě a o změně některých zákonů (zákon o finanční kontrole), ve znění pozdějších předpisů, je vybraný dodavatel osobou povinnou spolupůsobit při výkonu finanční kontroly.</w:t>
      </w:r>
    </w:p>
    <w:p w14:paraId="75D48DFC" w14:textId="77777777" w:rsidR="00F128F4" w:rsidRPr="00E12767" w:rsidRDefault="00F128F4" w:rsidP="00E12767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E12767">
        <w:rPr>
          <w:rFonts w:asciiTheme="minorHAnsi" w:hAnsiTheme="minorHAnsi" w:cstheme="minorHAnsi"/>
        </w:rPr>
        <w:t>S uzavřením této smlouvy vyslovila souhlas Rada města Odry na svém ……. jednání, konaném dne ……</w:t>
      </w:r>
      <w:proofErr w:type="gramStart"/>
      <w:r w:rsidRPr="00E12767">
        <w:rPr>
          <w:rFonts w:asciiTheme="minorHAnsi" w:hAnsiTheme="minorHAnsi" w:cstheme="minorHAnsi"/>
        </w:rPr>
        <w:t>…….</w:t>
      </w:r>
      <w:proofErr w:type="gramEnd"/>
      <w:r w:rsidRPr="00E12767">
        <w:rPr>
          <w:rFonts w:asciiTheme="minorHAnsi" w:hAnsiTheme="minorHAnsi" w:cstheme="minorHAnsi"/>
        </w:rPr>
        <w:t xml:space="preserve">, a to usnesením č. ……….. </w:t>
      </w:r>
    </w:p>
    <w:p w14:paraId="13BAD42F" w14:textId="77777777" w:rsidR="00B65B58" w:rsidRPr="00B65B58" w:rsidRDefault="00B65B58" w:rsidP="00B65B58">
      <w:pPr>
        <w:pStyle w:val="Textkomente"/>
        <w:numPr>
          <w:ilvl w:val="0"/>
          <w:numId w:val="33"/>
        </w:numPr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B65B58">
        <w:rPr>
          <w:rFonts w:asciiTheme="minorHAnsi" w:hAnsiTheme="minorHAnsi" w:cstheme="minorHAnsi"/>
        </w:rPr>
        <w:t xml:space="preserve">Nedílnou součástí smlouvy jsou tyto přílohy: </w:t>
      </w:r>
    </w:p>
    <w:p w14:paraId="016ACDB8" w14:textId="236004E1" w:rsidR="00B65B58" w:rsidRPr="00B65B58" w:rsidRDefault="00B65B58" w:rsidP="00B65B58">
      <w:pPr>
        <w:pStyle w:val="Textkomente"/>
        <w:spacing w:before="120" w:after="120"/>
        <w:ind w:left="284"/>
        <w:jc w:val="both"/>
        <w:rPr>
          <w:rFonts w:asciiTheme="minorHAnsi" w:hAnsiTheme="minorHAnsi" w:cstheme="minorHAnsi"/>
        </w:rPr>
      </w:pPr>
      <w:r w:rsidRPr="00B65B58">
        <w:rPr>
          <w:rFonts w:asciiTheme="minorHAnsi" w:hAnsiTheme="minorHAnsi" w:cstheme="minorHAnsi"/>
        </w:rPr>
        <w:t xml:space="preserve">Příloha č. 1 – </w:t>
      </w:r>
      <w:r w:rsidR="00313033">
        <w:rPr>
          <w:rFonts w:asciiTheme="minorHAnsi" w:hAnsiTheme="minorHAnsi" w:cstheme="minorHAnsi"/>
        </w:rPr>
        <w:t xml:space="preserve">Soupis dodávek a </w:t>
      </w:r>
      <w:proofErr w:type="gramStart"/>
      <w:r w:rsidR="00313033">
        <w:rPr>
          <w:rFonts w:asciiTheme="minorHAnsi" w:hAnsiTheme="minorHAnsi" w:cstheme="minorHAnsi"/>
        </w:rPr>
        <w:t>služeb - položkový</w:t>
      </w:r>
      <w:proofErr w:type="gramEnd"/>
      <w:r w:rsidR="00313033">
        <w:rPr>
          <w:rFonts w:asciiTheme="minorHAnsi" w:hAnsiTheme="minorHAnsi" w:cstheme="minorHAnsi"/>
        </w:rPr>
        <w:t xml:space="preserve"> rozpočet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472214" w:rsidRPr="00177C7E" w14:paraId="724FA74F" w14:textId="77777777" w:rsidTr="00885C82">
        <w:tc>
          <w:tcPr>
            <w:tcW w:w="3544" w:type="dxa"/>
          </w:tcPr>
          <w:p w14:paraId="02B66FDC" w14:textId="77777777" w:rsidR="00472214" w:rsidRDefault="00472214" w:rsidP="00885C82">
            <w:pPr>
              <w:rPr>
                <w:rFonts w:ascii="Calibri" w:hAnsi="Calibri" w:cs="Calibri"/>
              </w:rPr>
            </w:pPr>
          </w:p>
          <w:p w14:paraId="3F8FBA06" w14:textId="0FC7E55A" w:rsidR="00472214" w:rsidRPr="00177C7E" w:rsidRDefault="00472214" w:rsidP="00885C82">
            <w:pPr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V </w:t>
            </w:r>
            <w:r>
              <w:rPr>
                <w:rFonts w:ascii="Calibri" w:hAnsi="Calibri" w:cs="Calibri"/>
              </w:rPr>
              <w:t>Odrách</w:t>
            </w:r>
            <w:r w:rsidRPr="00177C7E">
              <w:rPr>
                <w:rFonts w:ascii="Calibri" w:hAnsi="Calibri" w:cs="Calibri"/>
              </w:rPr>
              <w:t xml:space="preserve"> dne </w:t>
            </w:r>
          </w:p>
        </w:tc>
        <w:tc>
          <w:tcPr>
            <w:tcW w:w="1316" w:type="dxa"/>
          </w:tcPr>
          <w:p w14:paraId="07E04B81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  <w:tc>
          <w:tcPr>
            <w:tcW w:w="4212" w:type="dxa"/>
          </w:tcPr>
          <w:p w14:paraId="668166FE" w14:textId="77777777" w:rsidR="00472214" w:rsidRDefault="00472214" w:rsidP="00885C82">
            <w:pPr>
              <w:rPr>
                <w:rFonts w:ascii="Calibri" w:hAnsi="Calibri" w:cs="Calibri"/>
              </w:rPr>
            </w:pPr>
          </w:p>
          <w:p w14:paraId="42BD46BD" w14:textId="2BEE0D4F" w:rsidR="00472214" w:rsidRPr="00177C7E" w:rsidRDefault="00472214" w:rsidP="00885C82">
            <w:pPr>
              <w:rPr>
                <w:rFonts w:ascii="Calibri" w:hAnsi="Calibri" w:cs="Calibri"/>
              </w:rPr>
            </w:pPr>
            <w:proofErr w:type="gramStart"/>
            <w:r w:rsidRPr="00177C7E">
              <w:rPr>
                <w:rFonts w:ascii="Calibri" w:hAnsi="Calibri" w:cs="Calibri"/>
              </w:rPr>
              <w:t>V  …</w:t>
            </w:r>
            <w:proofErr w:type="gramEnd"/>
            <w:r w:rsidRPr="00177C7E">
              <w:rPr>
                <w:rFonts w:ascii="Calibri" w:hAnsi="Calibri" w:cs="Calibri"/>
              </w:rPr>
              <w:t xml:space="preserve">………….. dne </w:t>
            </w:r>
          </w:p>
        </w:tc>
      </w:tr>
      <w:tr w:rsidR="00472214" w:rsidRPr="00177C7E" w14:paraId="6634170E" w14:textId="77777777" w:rsidTr="00885C82">
        <w:trPr>
          <w:trHeight w:val="140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4D27C0E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  <w:tc>
          <w:tcPr>
            <w:tcW w:w="1316" w:type="dxa"/>
            <w:vAlign w:val="center"/>
          </w:tcPr>
          <w:p w14:paraId="49EE16C0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4DEBB2B8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</w:p>
        </w:tc>
      </w:tr>
      <w:tr w:rsidR="00472214" w:rsidRPr="00177C7E" w14:paraId="2D807D8D" w14:textId="77777777" w:rsidTr="00885C82">
        <w:tc>
          <w:tcPr>
            <w:tcW w:w="3544" w:type="dxa"/>
            <w:tcBorders>
              <w:top w:val="single" w:sz="4" w:space="0" w:color="auto"/>
            </w:tcBorders>
          </w:tcPr>
          <w:p w14:paraId="77656899" w14:textId="77777777" w:rsidR="00472214" w:rsidRPr="00177C7E" w:rsidRDefault="00472214" w:rsidP="00885C82">
            <w:pPr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 xml:space="preserve">                za objednatele</w:t>
            </w:r>
          </w:p>
          <w:p w14:paraId="086AA0BC" w14:textId="77777777" w:rsidR="00472214" w:rsidRPr="00177C7E" w:rsidRDefault="00472214" w:rsidP="00885C82">
            <w:pPr>
              <w:jc w:val="both"/>
              <w:rPr>
                <w:rFonts w:ascii="Calibri" w:hAnsi="Calibri" w:cs="Calibri"/>
                <w:b/>
              </w:rPr>
            </w:pPr>
            <w:r w:rsidRPr="00177C7E">
              <w:rPr>
                <w:rFonts w:ascii="Calibri" w:hAnsi="Calibri" w:cs="Calibri"/>
                <w:b/>
              </w:rPr>
              <w:t xml:space="preserve">            </w:t>
            </w:r>
            <w:r>
              <w:rPr>
                <w:rFonts w:ascii="Calibri" w:hAnsi="Calibri" w:cs="Calibri"/>
                <w:b/>
              </w:rPr>
              <w:t xml:space="preserve">    </w:t>
            </w:r>
            <w:r w:rsidRPr="00177C7E">
              <w:rPr>
                <w:rFonts w:ascii="Calibri" w:hAnsi="Calibri" w:cs="Calibri"/>
                <w:b/>
              </w:rPr>
              <w:t xml:space="preserve">Ing. </w:t>
            </w:r>
            <w:r>
              <w:rPr>
                <w:rFonts w:ascii="Calibri" w:hAnsi="Calibri" w:cs="Calibri"/>
                <w:b/>
              </w:rPr>
              <w:t xml:space="preserve">Libor </w:t>
            </w:r>
            <w:proofErr w:type="spellStart"/>
            <w:r>
              <w:rPr>
                <w:rFonts w:ascii="Calibri" w:hAnsi="Calibri" w:cs="Calibri"/>
                <w:b/>
              </w:rPr>
              <w:t>Helis</w:t>
            </w:r>
            <w:proofErr w:type="spellEnd"/>
            <w:r w:rsidRPr="00177C7E">
              <w:rPr>
                <w:rFonts w:ascii="Calibri" w:hAnsi="Calibri" w:cs="Calibri"/>
                <w:b/>
              </w:rPr>
              <w:t xml:space="preserve"> </w:t>
            </w:r>
          </w:p>
          <w:p w14:paraId="7DA4F62E" w14:textId="77777777" w:rsidR="00472214" w:rsidRPr="00177C7E" w:rsidRDefault="00472214" w:rsidP="00885C82">
            <w:pPr>
              <w:jc w:val="both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 xml:space="preserve">                     starosta </w:t>
            </w:r>
          </w:p>
          <w:p w14:paraId="3C853128" w14:textId="77777777" w:rsidR="00472214" w:rsidRPr="00177C7E" w:rsidRDefault="00472214" w:rsidP="00885C82">
            <w:pPr>
              <w:pStyle w:val="Nadpis6"/>
              <w:jc w:val="center"/>
              <w:rPr>
                <w:rFonts w:cs="Calibri"/>
              </w:rPr>
            </w:pPr>
          </w:p>
        </w:tc>
        <w:tc>
          <w:tcPr>
            <w:tcW w:w="1316" w:type="dxa"/>
            <w:vAlign w:val="center"/>
          </w:tcPr>
          <w:p w14:paraId="5CBB9B7A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24489042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za zhotovitele</w:t>
            </w:r>
          </w:p>
          <w:p w14:paraId="0ED2EDE6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  <w:highlight w:val="yellow"/>
              </w:rPr>
              <w:t>…………………………..</w:t>
            </w:r>
          </w:p>
          <w:p w14:paraId="4CFD53B1" w14:textId="77777777" w:rsidR="00472214" w:rsidRPr="00177C7E" w:rsidRDefault="00472214" w:rsidP="00885C82">
            <w:pPr>
              <w:jc w:val="center"/>
              <w:rPr>
                <w:rFonts w:ascii="Calibri" w:hAnsi="Calibri" w:cs="Calibri"/>
              </w:rPr>
            </w:pPr>
            <w:r w:rsidRPr="00177C7E">
              <w:rPr>
                <w:rFonts w:ascii="Calibri" w:hAnsi="Calibri" w:cs="Calibri"/>
              </w:rPr>
              <w:t>(</w:t>
            </w:r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doplní a podepíše </w:t>
            </w:r>
            <w:proofErr w:type="gramStart"/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dodavatel) </w:t>
            </w:r>
            <w:r w:rsidRPr="00177C7E">
              <w:rPr>
                <w:rFonts w:ascii="Calibri" w:hAnsi="Calibri" w:cs="Calibri"/>
              </w:rPr>
              <w:t xml:space="preserve"> </w:t>
            </w:r>
            <w:r w:rsidRPr="00177C7E">
              <w:rPr>
                <w:rFonts w:ascii="Calibri" w:hAnsi="Calibri" w:cs="Calibri"/>
                <w:i/>
                <w:iCs/>
                <w:color w:val="0000FF"/>
              </w:rPr>
              <w:t xml:space="preserve"> </w:t>
            </w:r>
            <w:proofErr w:type="gramEnd"/>
          </w:p>
        </w:tc>
      </w:tr>
    </w:tbl>
    <w:p w14:paraId="59A77AEB" w14:textId="343470D6" w:rsidR="003E45CF" w:rsidRPr="00562DC8" w:rsidRDefault="003E45CF">
      <w:pPr>
        <w:rPr>
          <w:rFonts w:asciiTheme="minorHAnsi" w:hAnsiTheme="minorHAnsi" w:cstheme="minorHAnsi"/>
        </w:rPr>
      </w:pPr>
    </w:p>
    <w:p w14:paraId="203CCFAC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58D7AFCE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0A6D4947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3CD36FE6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2AACA65E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450DAA88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08BFB038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45DC1E88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228843B3" w14:textId="77777777" w:rsidR="006E4CE3" w:rsidRDefault="006E4CE3" w:rsidP="00437C8E">
      <w:pPr>
        <w:rPr>
          <w:rFonts w:asciiTheme="minorHAnsi" w:hAnsiTheme="minorHAnsi" w:cstheme="minorHAnsi"/>
        </w:rPr>
      </w:pPr>
    </w:p>
    <w:p w14:paraId="5FF5E734" w14:textId="6F61B1ED" w:rsidR="00AB5800" w:rsidRPr="00562DC8" w:rsidRDefault="00AB5800" w:rsidP="00F535D0">
      <w:pPr>
        <w:rPr>
          <w:rFonts w:asciiTheme="minorHAnsi" w:hAnsiTheme="minorHAnsi" w:cstheme="minorHAnsi"/>
          <w:b/>
          <w:sz w:val="28"/>
        </w:rPr>
      </w:pPr>
    </w:p>
    <w:sectPr w:rsidR="00AB5800" w:rsidRPr="00562DC8" w:rsidSect="009741DC">
      <w:headerReference w:type="default" r:id="rId11"/>
      <w:footerReference w:type="default" r:id="rId12"/>
      <w:headerReference w:type="first" r:id="rId13"/>
      <w:pgSz w:w="11906" w:h="16838" w:code="9"/>
      <w:pgMar w:top="1247" w:right="1134" w:bottom="1258" w:left="1247" w:header="567" w:footer="73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67E6B" w14:textId="77777777" w:rsidR="00795F97" w:rsidRDefault="00795F97">
      <w:r>
        <w:separator/>
      </w:r>
    </w:p>
  </w:endnote>
  <w:endnote w:type="continuationSeparator" w:id="0">
    <w:p w14:paraId="6BA10094" w14:textId="77777777" w:rsidR="00795F97" w:rsidRDefault="0079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AD62D" w14:textId="2DA958E8" w:rsidR="00A7364B" w:rsidRPr="00B55DD8" w:rsidRDefault="00A7364B" w:rsidP="009175BB">
    <w:pPr>
      <w:pStyle w:val="Zpat"/>
      <w:tabs>
        <w:tab w:val="clear" w:pos="9072"/>
      </w:tabs>
      <w:spacing w:after="100"/>
      <w:jc w:val="center"/>
      <w:rPr>
        <w:rFonts w:asciiTheme="minorHAnsi" w:hAnsiTheme="minorHAnsi" w:cstheme="minorHAnsi"/>
        <w:b/>
        <w:bCs/>
        <w:sz w:val="16"/>
      </w:rPr>
    </w:pPr>
    <w:r w:rsidRPr="00B55DD8">
      <w:rPr>
        <w:rStyle w:val="slostrnky"/>
        <w:rFonts w:asciiTheme="minorHAnsi" w:hAnsiTheme="minorHAnsi" w:cstheme="minorHAnsi"/>
        <w:sz w:val="16"/>
      </w:rPr>
      <w:t xml:space="preserve">strana </w:t>
    </w:r>
    <w:r w:rsidRPr="00B55DD8">
      <w:rPr>
        <w:rStyle w:val="slostrnky"/>
        <w:rFonts w:asciiTheme="minorHAnsi" w:hAnsiTheme="minorHAnsi" w:cstheme="minorHAnsi"/>
        <w:sz w:val="16"/>
      </w:rPr>
      <w:fldChar w:fldCharType="begin"/>
    </w:r>
    <w:r w:rsidRPr="00B55DD8">
      <w:rPr>
        <w:rStyle w:val="slostrnky"/>
        <w:rFonts w:asciiTheme="minorHAnsi" w:hAnsiTheme="minorHAnsi" w:cstheme="minorHAnsi"/>
        <w:sz w:val="16"/>
      </w:rPr>
      <w:instrText xml:space="preserve"> PAGE </w:instrText>
    </w:r>
    <w:r w:rsidRPr="00B55DD8">
      <w:rPr>
        <w:rStyle w:val="slostrnky"/>
        <w:rFonts w:asciiTheme="minorHAnsi" w:hAnsiTheme="minorHAnsi" w:cstheme="minorHAnsi"/>
        <w:sz w:val="16"/>
      </w:rPr>
      <w:fldChar w:fldCharType="separate"/>
    </w:r>
    <w:r w:rsidR="00B508FE">
      <w:rPr>
        <w:rStyle w:val="slostrnky"/>
        <w:rFonts w:asciiTheme="minorHAnsi" w:hAnsiTheme="minorHAnsi" w:cstheme="minorHAnsi"/>
        <w:noProof/>
        <w:sz w:val="16"/>
      </w:rPr>
      <w:t>7</w:t>
    </w:r>
    <w:r w:rsidRPr="00B55DD8">
      <w:rPr>
        <w:rStyle w:val="slostrnky"/>
        <w:rFonts w:asciiTheme="minorHAnsi" w:hAnsiTheme="minorHAnsi" w:cstheme="minorHAnsi"/>
        <w:sz w:val="16"/>
      </w:rPr>
      <w:fldChar w:fldCharType="end"/>
    </w:r>
    <w:r w:rsidRPr="00B55DD8">
      <w:rPr>
        <w:rStyle w:val="slostrnky"/>
        <w:rFonts w:asciiTheme="minorHAnsi" w:hAnsiTheme="minorHAnsi" w:cstheme="minorHAnsi"/>
        <w:sz w:val="16"/>
      </w:rPr>
      <w:t xml:space="preserve"> (celkem </w:t>
    </w:r>
    <w:r w:rsidRPr="00B55DD8">
      <w:rPr>
        <w:rStyle w:val="slostrnky"/>
        <w:rFonts w:asciiTheme="minorHAnsi" w:hAnsiTheme="minorHAnsi" w:cstheme="minorHAnsi"/>
        <w:sz w:val="16"/>
      </w:rPr>
      <w:fldChar w:fldCharType="begin"/>
    </w:r>
    <w:r w:rsidRPr="00B55DD8">
      <w:rPr>
        <w:rStyle w:val="slostrnky"/>
        <w:rFonts w:asciiTheme="minorHAnsi" w:hAnsiTheme="minorHAnsi" w:cstheme="minorHAnsi"/>
        <w:sz w:val="16"/>
      </w:rPr>
      <w:instrText xml:space="preserve"> NUMPAGES </w:instrText>
    </w:r>
    <w:r w:rsidRPr="00B55DD8">
      <w:rPr>
        <w:rStyle w:val="slostrnky"/>
        <w:rFonts w:asciiTheme="minorHAnsi" w:hAnsiTheme="minorHAnsi" w:cstheme="minorHAnsi"/>
        <w:sz w:val="16"/>
      </w:rPr>
      <w:fldChar w:fldCharType="separate"/>
    </w:r>
    <w:r w:rsidR="00B508FE">
      <w:rPr>
        <w:rStyle w:val="slostrnky"/>
        <w:rFonts w:asciiTheme="minorHAnsi" w:hAnsiTheme="minorHAnsi" w:cstheme="minorHAnsi"/>
        <w:noProof/>
        <w:sz w:val="16"/>
      </w:rPr>
      <w:t>7</w:t>
    </w:r>
    <w:r w:rsidRPr="00B55DD8">
      <w:rPr>
        <w:rStyle w:val="slostrnky"/>
        <w:rFonts w:asciiTheme="minorHAnsi" w:hAnsiTheme="minorHAnsi" w:cstheme="minorHAnsi"/>
        <w:sz w:val="16"/>
      </w:rPr>
      <w:fldChar w:fldCharType="end"/>
    </w:r>
    <w:r w:rsidRPr="00B55DD8">
      <w:rPr>
        <w:rStyle w:val="slostrnky"/>
        <w:rFonts w:asciiTheme="minorHAnsi" w:hAnsiTheme="minorHAnsi" w:cstheme="minorHAnsi"/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6BDE4" w14:textId="77777777" w:rsidR="00795F97" w:rsidRDefault="00795F97">
      <w:r>
        <w:separator/>
      </w:r>
    </w:p>
  </w:footnote>
  <w:footnote w:type="continuationSeparator" w:id="0">
    <w:p w14:paraId="759E2BF5" w14:textId="77777777" w:rsidR="00795F97" w:rsidRDefault="0079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05DCF" w14:textId="3B0B9DF0" w:rsidR="005A22F0" w:rsidRDefault="005A22F0" w:rsidP="009568EC">
    <w:pPr>
      <w:pStyle w:val="Zhlav"/>
    </w:pPr>
  </w:p>
  <w:p w14:paraId="3FCB972E" w14:textId="77777777" w:rsidR="005A22F0" w:rsidRPr="000B2FA8" w:rsidRDefault="005A22F0" w:rsidP="00BB15A6">
    <w:pPr>
      <w:pStyle w:val="Zhlav"/>
      <w:tabs>
        <w:tab w:val="clear" w:pos="9072"/>
      </w:tabs>
      <w:rPr>
        <w:rFonts w:ascii="Arial" w:hAnsi="Arial" w:cs="Arial"/>
      </w:rPr>
    </w:pPr>
  </w:p>
  <w:p w14:paraId="00739668" w14:textId="77777777" w:rsidR="00A7364B" w:rsidRPr="005A22F0" w:rsidRDefault="00A7364B">
    <w:pPr>
      <w:pStyle w:val="Zhlav"/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75552" w14:textId="47B6DC6D" w:rsidR="009741DC" w:rsidRDefault="009741DC">
    <w:pPr>
      <w:pStyle w:val="Zhlav"/>
    </w:pPr>
    <w:r>
      <w:rPr>
        <w:noProof/>
        <w:lang w:val="cs-CZ" w:eastAsia="cs-CZ"/>
      </w:rPr>
      <w:drawing>
        <wp:inline distT="0" distB="0" distL="0" distR="0" wp14:anchorId="4D330C13" wp14:editId="3A6323DF">
          <wp:extent cx="2867025" cy="591185"/>
          <wp:effectExtent l="0" t="0" r="9525" b="0"/>
          <wp:docPr id="7" name="Obrázek 7" descr="V:\PUBLICITA\OBDOBÍ _2014+\VIZUALNI_IDENTITA\logo\OPZ_CB_cer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V:\PUBLICITA\OBDOBÍ _2014+\VIZUALNI_IDENTITA\logo\OPZ_CB_cer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0126C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260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BAB8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FAA2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9E26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A80A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528F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92BD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F45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42E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3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5B455B"/>
    <w:multiLevelType w:val="hybridMultilevel"/>
    <w:tmpl w:val="FE767F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78383C"/>
    <w:multiLevelType w:val="hybridMultilevel"/>
    <w:tmpl w:val="3FE6CF96"/>
    <w:lvl w:ilvl="0" w:tplc="5B72AD9E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39B6E6F"/>
    <w:multiLevelType w:val="hybridMultilevel"/>
    <w:tmpl w:val="DEA87572"/>
    <w:lvl w:ilvl="0" w:tplc="60007D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9A13F2"/>
    <w:multiLevelType w:val="hybridMultilevel"/>
    <w:tmpl w:val="A7C6E1E2"/>
    <w:lvl w:ilvl="0" w:tplc="CB483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8E1FAD"/>
    <w:multiLevelType w:val="hybridMultilevel"/>
    <w:tmpl w:val="E7A8D8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D260AF"/>
    <w:multiLevelType w:val="hybridMultilevel"/>
    <w:tmpl w:val="C15C60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4E6FDD"/>
    <w:multiLevelType w:val="hybridMultilevel"/>
    <w:tmpl w:val="20863912"/>
    <w:lvl w:ilvl="0" w:tplc="68307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D81A1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A37CD"/>
    <w:multiLevelType w:val="multilevel"/>
    <w:tmpl w:val="3364F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5B00166"/>
    <w:multiLevelType w:val="hybridMultilevel"/>
    <w:tmpl w:val="39A4D848"/>
    <w:lvl w:ilvl="0" w:tplc="04050017">
      <w:start w:val="1"/>
      <w:numFmt w:val="lowerLetter"/>
      <w:lvlText w:val="%1)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DB109EE"/>
    <w:multiLevelType w:val="hybridMultilevel"/>
    <w:tmpl w:val="2D6842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44F7574"/>
    <w:multiLevelType w:val="hybridMultilevel"/>
    <w:tmpl w:val="4FE0CB88"/>
    <w:lvl w:ilvl="0" w:tplc="FFFFFFFF">
      <w:start w:val="1"/>
      <w:numFmt w:val="bullet"/>
      <w:lvlText w:val="-"/>
      <w:lvlJc w:val="left"/>
      <w:pPr>
        <w:tabs>
          <w:tab w:val="num" w:pos="643"/>
        </w:tabs>
        <w:ind w:left="643" w:hanging="283"/>
      </w:pPr>
      <w:rPr>
        <w:rFonts w:ascii="Times New Roman" w:hAnsi="Times New Roman" w:hint="default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5F66040"/>
    <w:multiLevelType w:val="hybridMultilevel"/>
    <w:tmpl w:val="555894A8"/>
    <w:lvl w:ilvl="0" w:tplc="493C0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C3628D1"/>
    <w:multiLevelType w:val="hybridMultilevel"/>
    <w:tmpl w:val="200CC1A4"/>
    <w:lvl w:ilvl="0" w:tplc="01569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C3F6E09"/>
    <w:multiLevelType w:val="hybridMultilevel"/>
    <w:tmpl w:val="5D4C9D2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9215C6"/>
    <w:multiLevelType w:val="hybridMultilevel"/>
    <w:tmpl w:val="E53E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8328DF"/>
    <w:multiLevelType w:val="hybridMultilevel"/>
    <w:tmpl w:val="DF1832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3AB2EF5"/>
    <w:multiLevelType w:val="hybridMultilevel"/>
    <w:tmpl w:val="5A6EC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86D4D8D"/>
    <w:multiLevelType w:val="hybridMultilevel"/>
    <w:tmpl w:val="B456D132"/>
    <w:lvl w:ilvl="0" w:tplc="5724653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062F2"/>
    <w:multiLevelType w:val="hybridMultilevel"/>
    <w:tmpl w:val="2D6842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E3F13F5"/>
    <w:multiLevelType w:val="hybridMultilevel"/>
    <w:tmpl w:val="C4E8926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0F">
      <w:start w:val="1"/>
      <w:numFmt w:val="decimal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25434D5"/>
    <w:multiLevelType w:val="hybridMultilevel"/>
    <w:tmpl w:val="2CECB94C"/>
    <w:lvl w:ilvl="0" w:tplc="040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5292632F"/>
    <w:multiLevelType w:val="hybridMultilevel"/>
    <w:tmpl w:val="173220DE"/>
    <w:lvl w:ilvl="0" w:tplc="2D0A4F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DE5564"/>
    <w:multiLevelType w:val="hybridMultilevel"/>
    <w:tmpl w:val="1854A08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AA4FF3"/>
    <w:multiLevelType w:val="hybridMultilevel"/>
    <w:tmpl w:val="A4B2B1EA"/>
    <w:lvl w:ilvl="0" w:tplc="5724653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1B7F55"/>
    <w:multiLevelType w:val="hybridMultilevel"/>
    <w:tmpl w:val="E048CE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6D58AB"/>
    <w:multiLevelType w:val="hybridMultilevel"/>
    <w:tmpl w:val="1854A08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F34A76"/>
    <w:multiLevelType w:val="hybridMultilevel"/>
    <w:tmpl w:val="96EEAC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 w15:restartNumberingAfterBreak="0">
    <w:nsid w:val="68666B5A"/>
    <w:multiLevelType w:val="hybridMultilevel"/>
    <w:tmpl w:val="35AC828C"/>
    <w:lvl w:ilvl="0" w:tplc="04050017">
      <w:start w:val="1"/>
      <w:numFmt w:val="lowerLetter"/>
      <w:lvlText w:val="%1)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4" w15:restartNumberingAfterBreak="0">
    <w:nsid w:val="6A576528"/>
    <w:multiLevelType w:val="hybridMultilevel"/>
    <w:tmpl w:val="047C4D3A"/>
    <w:lvl w:ilvl="0" w:tplc="D0D86330">
      <w:start w:val="1"/>
      <w:numFmt w:val="bullet"/>
      <w:pStyle w:val="Styl2"/>
      <w:lvlText w:val="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14B03"/>
    <w:multiLevelType w:val="hybridMultilevel"/>
    <w:tmpl w:val="60ECADE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6" w15:restartNumberingAfterBreak="0">
    <w:nsid w:val="7289306B"/>
    <w:multiLevelType w:val="hybridMultilevel"/>
    <w:tmpl w:val="DF1832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59E00F3"/>
    <w:multiLevelType w:val="hybridMultilevel"/>
    <w:tmpl w:val="1854A08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E32F89"/>
    <w:multiLevelType w:val="hybridMultilevel"/>
    <w:tmpl w:val="9E30226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9" w15:restartNumberingAfterBreak="0">
    <w:nsid w:val="778620CC"/>
    <w:multiLevelType w:val="hybridMultilevel"/>
    <w:tmpl w:val="EAEAA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26"/>
  </w:num>
  <w:num w:numId="3">
    <w:abstractNumId w:val="32"/>
  </w:num>
  <w:num w:numId="4">
    <w:abstractNumId w:val="27"/>
  </w:num>
  <w:num w:numId="5">
    <w:abstractNumId w:val="36"/>
  </w:num>
  <w:num w:numId="6">
    <w:abstractNumId w:val="49"/>
  </w:num>
  <w:num w:numId="7">
    <w:abstractNumId w:val="31"/>
  </w:num>
  <w:num w:numId="8">
    <w:abstractNumId w:val="25"/>
  </w:num>
  <w:num w:numId="9">
    <w:abstractNumId w:val="34"/>
  </w:num>
  <w:num w:numId="10">
    <w:abstractNumId w:val="47"/>
  </w:num>
  <w:num w:numId="11">
    <w:abstractNumId w:val="39"/>
  </w:num>
  <w:num w:numId="12">
    <w:abstractNumId w:val="20"/>
  </w:num>
  <w:num w:numId="13">
    <w:abstractNumId w:val="33"/>
  </w:num>
  <w:num w:numId="14">
    <w:abstractNumId w:val="21"/>
  </w:num>
  <w:num w:numId="15">
    <w:abstractNumId w:val="22"/>
  </w:num>
  <w:num w:numId="16">
    <w:abstractNumId w:val="30"/>
  </w:num>
  <w:num w:numId="17">
    <w:abstractNumId w:val="45"/>
  </w:num>
  <w:num w:numId="18">
    <w:abstractNumId w:val="28"/>
  </w:num>
  <w:num w:numId="19">
    <w:abstractNumId w:val="43"/>
  </w:num>
  <w:num w:numId="20">
    <w:abstractNumId w:val="23"/>
  </w:num>
  <w:num w:numId="21">
    <w:abstractNumId w:val="42"/>
  </w:num>
  <w:num w:numId="22">
    <w:abstractNumId w:val="48"/>
  </w:num>
  <w:num w:numId="23">
    <w:abstractNumId w:val="35"/>
  </w:num>
  <w:num w:numId="24">
    <w:abstractNumId w:val="37"/>
  </w:num>
  <w:num w:numId="25">
    <w:abstractNumId w:val="18"/>
  </w:num>
  <w:num w:numId="26">
    <w:abstractNumId w:val="16"/>
  </w:num>
  <w:num w:numId="27">
    <w:abstractNumId w:val="19"/>
  </w:num>
  <w:num w:numId="28">
    <w:abstractNumId w:val="14"/>
  </w:num>
  <w:num w:numId="29">
    <w:abstractNumId w:val="15"/>
  </w:num>
  <w:num w:numId="30">
    <w:abstractNumId w:val="40"/>
  </w:num>
  <w:num w:numId="31">
    <w:abstractNumId w:val="15"/>
    <w:lvlOverride w:ilvl="0">
      <w:startOverride w:val="1"/>
    </w:lvlOverride>
  </w:num>
  <w:num w:numId="32">
    <w:abstractNumId w:val="46"/>
  </w:num>
  <w:num w:numId="33">
    <w:abstractNumId w:val="24"/>
  </w:num>
  <w:num w:numId="34">
    <w:abstractNumId w:val="29"/>
  </w:num>
  <w:num w:numId="35">
    <w:abstractNumId w:val="17"/>
  </w:num>
  <w:num w:numId="36">
    <w:abstractNumId w:val="15"/>
    <w:lvlOverride w:ilvl="0">
      <w:startOverride w:val="1"/>
    </w:lvlOverride>
  </w:num>
  <w:num w:numId="37">
    <w:abstractNumId w:val="41"/>
  </w:num>
  <w:num w:numId="38">
    <w:abstractNumId w:val="38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9"/>
  </w:num>
  <w:num w:numId="45">
    <w:abstractNumId w:val="7"/>
  </w:num>
  <w:num w:numId="46">
    <w:abstractNumId w:val="6"/>
  </w:num>
  <w:num w:numId="47">
    <w:abstractNumId w:val="5"/>
  </w:num>
  <w:num w:numId="4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D1"/>
    <w:rsid w:val="00001ADF"/>
    <w:rsid w:val="00002800"/>
    <w:rsid w:val="000028B0"/>
    <w:rsid w:val="000054BA"/>
    <w:rsid w:val="000100AE"/>
    <w:rsid w:val="0001162C"/>
    <w:rsid w:val="000172A2"/>
    <w:rsid w:val="00025532"/>
    <w:rsid w:val="000315B2"/>
    <w:rsid w:val="00032B73"/>
    <w:rsid w:val="00036C6B"/>
    <w:rsid w:val="00037531"/>
    <w:rsid w:val="000409AB"/>
    <w:rsid w:val="0004391A"/>
    <w:rsid w:val="00045903"/>
    <w:rsid w:val="00050B8E"/>
    <w:rsid w:val="00050FE9"/>
    <w:rsid w:val="00052593"/>
    <w:rsid w:val="00062E75"/>
    <w:rsid w:val="0007488C"/>
    <w:rsid w:val="00093CE1"/>
    <w:rsid w:val="00094524"/>
    <w:rsid w:val="0009546D"/>
    <w:rsid w:val="00095B49"/>
    <w:rsid w:val="0009720A"/>
    <w:rsid w:val="000A39DD"/>
    <w:rsid w:val="000B2F82"/>
    <w:rsid w:val="000B508E"/>
    <w:rsid w:val="000C067F"/>
    <w:rsid w:val="000C2749"/>
    <w:rsid w:val="000C448E"/>
    <w:rsid w:val="000C7FE8"/>
    <w:rsid w:val="000E138D"/>
    <w:rsid w:val="000E2AD1"/>
    <w:rsid w:val="000E51C3"/>
    <w:rsid w:val="000E606A"/>
    <w:rsid w:val="000F368E"/>
    <w:rsid w:val="000F6922"/>
    <w:rsid w:val="00101774"/>
    <w:rsid w:val="00102740"/>
    <w:rsid w:val="00102901"/>
    <w:rsid w:val="00103682"/>
    <w:rsid w:val="00106581"/>
    <w:rsid w:val="00106F8E"/>
    <w:rsid w:val="0011151E"/>
    <w:rsid w:val="00112CC9"/>
    <w:rsid w:val="00113A64"/>
    <w:rsid w:val="00116B82"/>
    <w:rsid w:val="00117FDB"/>
    <w:rsid w:val="00123518"/>
    <w:rsid w:val="001249CF"/>
    <w:rsid w:val="00131840"/>
    <w:rsid w:val="00131ECD"/>
    <w:rsid w:val="0013281D"/>
    <w:rsid w:val="001426AB"/>
    <w:rsid w:val="00145A9F"/>
    <w:rsid w:val="00146152"/>
    <w:rsid w:val="00146E03"/>
    <w:rsid w:val="0015177F"/>
    <w:rsid w:val="0015427B"/>
    <w:rsid w:val="0016362B"/>
    <w:rsid w:val="001700DE"/>
    <w:rsid w:val="001710F3"/>
    <w:rsid w:val="00172ADE"/>
    <w:rsid w:val="001743D2"/>
    <w:rsid w:val="00177537"/>
    <w:rsid w:val="001841F0"/>
    <w:rsid w:val="001845F0"/>
    <w:rsid w:val="00185064"/>
    <w:rsid w:val="0019341E"/>
    <w:rsid w:val="0019353E"/>
    <w:rsid w:val="00194900"/>
    <w:rsid w:val="001A399B"/>
    <w:rsid w:val="001B1002"/>
    <w:rsid w:val="001B106B"/>
    <w:rsid w:val="001B36D4"/>
    <w:rsid w:val="001B3E03"/>
    <w:rsid w:val="001B669E"/>
    <w:rsid w:val="001E0978"/>
    <w:rsid w:val="001E4748"/>
    <w:rsid w:val="001E4A89"/>
    <w:rsid w:val="001E5B33"/>
    <w:rsid w:val="001E690D"/>
    <w:rsid w:val="001F732B"/>
    <w:rsid w:val="001F783A"/>
    <w:rsid w:val="0020186D"/>
    <w:rsid w:val="00202675"/>
    <w:rsid w:val="00205A98"/>
    <w:rsid w:val="00211F28"/>
    <w:rsid w:val="00212BB2"/>
    <w:rsid w:val="0021480A"/>
    <w:rsid w:val="002160F4"/>
    <w:rsid w:val="00216533"/>
    <w:rsid w:val="0021654E"/>
    <w:rsid w:val="0021660E"/>
    <w:rsid w:val="00217AB7"/>
    <w:rsid w:val="00223DF7"/>
    <w:rsid w:val="00226278"/>
    <w:rsid w:val="00230DFF"/>
    <w:rsid w:val="00236AF2"/>
    <w:rsid w:val="0023781F"/>
    <w:rsid w:val="00246868"/>
    <w:rsid w:val="00246D9A"/>
    <w:rsid w:val="00251F1C"/>
    <w:rsid w:val="00263F26"/>
    <w:rsid w:val="00266D7A"/>
    <w:rsid w:val="002704AD"/>
    <w:rsid w:val="00271409"/>
    <w:rsid w:val="0027288C"/>
    <w:rsid w:val="00272AB2"/>
    <w:rsid w:val="00281042"/>
    <w:rsid w:val="00281DCB"/>
    <w:rsid w:val="00286106"/>
    <w:rsid w:val="00286246"/>
    <w:rsid w:val="002911C1"/>
    <w:rsid w:val="002945A8"/>
    <w:rsid w:val="00294C13"/>
    <w:rsid w:val="002A15D1"/>
    <w:rsid w:val="002A29DB"/>
    <w:rsid w:val="002A5E40"/>
    <w:rsid w:val="002B4CC7"/>
    <w:rsid w:val="002B6495"/>
    <w:rsid w:val="002B6AF4"/>
    <w:rsid w:val="002C3EEF"/>
    <w:rsid w:val="002C5F29"/>
    <w:rsid w:val="002C692E"/>
    <w:rsid w:val="002D03CB"/>
    <w:rsid w:val="002D1AFB"/>
    <w:rsid w:val="002D4666"/>
    <w:rsid w:val="002D52C4"/>
    <w:rsid w:val="002D54D5"/>
    <w:rsid w:val="002D67C2"/>
    <w:rsid w:val="002D75BB"/>
    <w:rsid w:val="002E2A12"/>
    <w:rsid w:val="002E3ED0"/>
    <w:rsid w:val="002E7985"/>
    <w:rsid w:val="002F170F"/>
    <w:rsid w:val="002F209F"/>
    <w:rsid w:val="002F43FE"/>
    <w:rsid w:val="002F4665"/>
    <w:rsid w:val="002F604E"/>
    <w:rsid w:val="002F7C6F"/>
    <w:rsid w:val="00303912"/>
    <w:rsid w:val="00313033"/>
    <w:rsid w:val="003145E3"/>
    <w:rsid w:val="00315F2A"/>
    <w:rsid w:val="00320E80"/>
    <w:rsid w:val="003247A6"/>
    <w:rsid w:val="0032565E"/>
    <w:rsid w:val="003329EC"/>
    <w:rsid w:val="003352B4"/>
    <w:rsid w:val="00346964"/>
    <w:rsid w:val="00347A1D"/>
    <w:rsid w:val="003538E2"/>
    <w:rsid w:val="003553CB"/>
    <w:rsid w:val="0036743E"/>
    <w:rsid w:val="00372423"/>
    <w:rsid w:val="003729FF"/>
    <w:rsid w:val="00373057"/>
    <w:rsid w:val="003821CB"/>
    <w:rsid w:val="00382D28"/>
    <w:rsid w:val="003864ED"/>
    <w:rsid w:val="003877B9"/>
    <w:rsid w:val="003902E2"/>
    <w:rsid w:val="00392635"/>
    <w:rsid w:val="00392665"/>
    <w:rsid w:val="00396236"/>
    <w:rsid w:val="0039701C"/>
    <w:rsid w:val="003A2522"/>
    <w:rsid w:val="003A6C8B"/>
    <w:rsid w:val="003A7650"/>
    <w:rsid w:val="003B1A33"/>
    <w:rsid w:val="003B3BDE"/>
    <w:rsid w:val="003C02EB"/>
    <w:rsid w:val="003C3B5D"/>
    <w:rsid w:val="003C3F5C"/>
    <w:rsid w:val="003C44FA"/>
    <w:rsid w:val="003D061E"/>
    <w:rsid w:val="003D115D"/>
    <w:rsid w:val="003E0C7B"/>
    <w:rsid w:val="003E45CF"/>
    <w:rsid w:val="003F082B"/>
    <w:rsid w:val="003F2175"/>
    <w:rsid w:val="003F2B9A"/>
    <w:rsid w:val="004128BA"/>
    <w:rsid w:val="00414C24"/>
    <w:rsid w:val="00426D1A"/>
    <w:rsid w:val="00431D96"/>
    <w:rsid w:val="004358EA"/>
    <w:rsid w:val="0043699E"/>
    <w:rsid w:val="00437C8E"/>
    <w:rsid w:val="00442298"/>
    <w:rsid w:val="0044247D"/>
    <w:rsid w:val="004434FB"/>
    <w:rsid w:val="00443EC0"/>
    <w:rsid w:val="00445768"/>
    <w:rsid w:val="004459EF"/>
    <w:rsid w:val="00451A2B"/>
    <w:rsid w:val="00461FE5"/>
    <w:rsid w:val="00465BF9"/>
    <w:rsid w:val="00466E09"/>
    <w:rsid w:val="00472214"/>
    <w:rsid w:val="00474F6C"/>
    <w:rsid w:val="00484D46"/>
    <w:rsid w:val="00491286"/>
    <w:rsid w:val="0049161A"/>
    <w:rsid w:val="00493473"/>
    <w:rsid w:val="00495D15"/>
    <w:rsid w:val="004A1AD2"/>
    <w:rsid w:val="004A1B74"/>
    <w:rsid w:val="004A316F"/>
    <w:rsid w:val="004A3E88"/>
    <w:rsid w:val="004A46E8"/>
    <w:rsid w:val="004B21D9"/>
    <w:rsid w:val="004B42C7"/>
    <w:rsid w:val="004C3BFD"/>
    <w:rsid w:val="004C70F1"/>
    <w:rsid w:val="004C7848"/>
    <w:rsid w:val="004D21CA"/>
    <w:rsid w:val="004D3B68"/>
    <w:rsid w:val="004D7555"/>
    <w:rsid w:val="004E1C69"/>
    <w:rsid w:val="004E432A"/>
    <w:rsid w:val="004E587C"/>
    <w:rsid w:val="004E6BDA"/>
    <w:rsid w:val="00500077"/>
    <w:rsid w:val="0050668A"/>
    <w:rsid w:val="0051618A"/>
    <w:rsid w:val="00521855"/>
    <w:rsid w:val="00521DA6"/>
    <w:rsid w:val="005277CC"/>
    <w:rsid w:val="00533020"/>
    <w:rsid w:val="00535B97"/>
    <w:rsid w:val="00536E0B"/>
    <w:rsid w:val="00543A46"/>
    <w:rsid w:val="00545DD5"/>
    <w:rsid w:val="005609ED"/>
    <w:rsid w:val="00561822"/>
    <w:rsid w:val="00562DC8"/>
    <w:rsid w:val="00564638"/>
    <w:rsid w:val="00570742"/>
    <w:rsid w:val="00570D90"/>
    <w:rsid w:val="005712B2"/>
    <w:rsid w:val="005719DA"/>
    <w:rsid w:val="00572AA1"/>
    <w:rsid w:val="00574C4D"/>
    <w:rsid w:val="005772F0"/>
    <w:rsid w:val="005810A4"/>
    <w:rsid w:val="00582446"/>
    <w:rsid w:val="00583547"/>
    <w:rsid w:val="005879C4"/>
    <w:rsid w:val="00597574"/>
    <w:rsid w:val="005A1955"/>
    <w:rsid w:val="005A22F0"/>
    <w:rsid w:val="005A6CD2"/>
    <w:rsid w:val="005A77FE"/>
    <w:rsid w:val="005B10ED"/>
    <w:rsid w:val="005B5DFC"/>
    <w:rsid w:val="005B5FC0"/>
    <w:rsid w:val="005B6F46"/>
    <w:rsid w:val="005B7CE0"/>
    <w:rsid w:val="005C2D48"/>
    <w:rsid w:val="005C52F2"/>
    <w:rsid w:val="005C5DD3"/>
    <w:rsid w:val="005E3B8B"/>
    <w:rsid w:val="005F046A"/>
    <w:rsid w:val="005F13CE"/>
    <w:rsid w:val="005F1663"/>
    <w:rsid w:val="005F3106"/>
    <w:rsid w:val="005F42DF"/>
    <w:rsid w:val="005F4587"/>
    <w:rsid w:val="005F5EAD"/>
    <w:rsid w:val="00602846"/>
    <w:rsid w:val="00605F35"/>
    <w:rsid w:val="00613137"/>
    <w:rsid w:val="006135D2"/>
    <w:rsid w:val="00625AEF"/>
    <w:rsid w:val="0063108C"/>
    <w:rsid w:val="006347BC"/>
    <w:rsid w:val="00634F24"/>
    <w:rsid w:val="00635EBA"/>
    <w:rsid w:val="0064638D"/>
    <w:rsid w:val="00646AA2"/>
    <w:rsid w:val="0065379C"/>
    <w:rsid w:val="006537DA"/>
    <w:rsid w:val="0065439C"/>
    <w:rsid w:val="006572DC"/>
    <w:rsid w:val="006655EA"/>
    <w:rsid w:val="0066617F"/>
    <w:rsid w:val="00670FB1"/>
    <w:rsid w:val="00677078"/>
    <w:rsid w:val="00694B49"/>
    <w:rsid w:val="006A0A9D"/>
    <w:rsid w:val="006A5DFD"/>
    <w:rsid w:val="006B1B64"/>
    <w:rsid w:val="006B3FD2"/>
    <w:rsid w:val="006C1AC6"/>
    <w:rsid w:val="006C2996"/>
    <w:rsid w:val="006C2ECB"/>
    <w:rsid w:val="006C68CD"/>
    <w:rsid w:val="006C722C"/>
    <w:rsid w:val="006D2231"/>
    <w:rsid w:val="006D2833"/>
    <w:rsid w:val="006D75EA"/>
    <w:rsid w:val="006E19D8"/>
    <w:rsid w:val="006E427B"/>
    <w:rsid w:val="006E48F6"/>
    <w:rsid w:val="006E4CE3"/>
    <w:rsid w:val="006E6FB7"/>
    <w:rsid w:val="006F3F46"/>
    <w:rsid w:val="006F63AF"/>
    <w:rsid w:val="007020FA"/>
    <w:rsid w:val="0070358A"/>
    <w:rsid w:val="00707035"/>
    <w:rsid w:val="0071104E"/>
    <w:rsid w:val="00716B46"/>
    <w:rsid w:val="007251BB"/>
    <w:rsid w:val="007255EE"/>
    <w:rsid w:val="00726290"/>
    <w:rsid w:val="0073328E"/>
    <w:rsid w:val="00736F7A"/>
    <w:rsid w:val="00737361"/>
    <w:rsid w:val="007415B8"/>
    <w:rsid w:val="00744769"/>
    <w:rsid w:val="00746F36"/>
    <w:rsid w:val="007508BF"/>
    <w:rsid w:val="00750B1F"/>
    <w:rsid w:val="00751098"/>
    <w:rsid w:val="007545CD"/>
    <w:rsid w:val="00755BE0"/>
    <w:rsid w:val="007609EE"/>
    <w:rsid w:val="00763F4A"/>
    <w:rsid w:val="00766D0A"/>
    <w:rsid w:val="00766EA0"/>
    <w:rsid w:val="00771BC4"/>
    <w:rsid w:val="00773892"/>
    <w:rsid w:val="007770D0"/>
    <w:rsid w:val="00781AF2"/>
    <w:rsid w:val="00790915"/>
    <w:rsid w:val="007917D4"/>
    <w:rsid w:val="00795D00"/>
    <w:rsid w:val="00795F97"/>
    <w:rsid w:val="007A1DF9"/>
    <w:rsid w:val="007A1E49"/>
    <w:rsid w:val="007A2482"/>
    <w:rsid w:val="007A2D4A"/>
    <w:rsid w:val="007A5DD5"/>
    <w:rsid w:val="007A6913"/>
    <w:rsid w:val="007B17E9"/>
    <w:rsid w:val="007B3D62"/>
    <w:rsid w:val="007C21E5"/>
    <w:rsid w:val="007C35DD"/>
    <w:rsid w:val="007C43F1"/>
    <w:rsid w:val="007C493A"/>
    <w:rsid w:val="007C4D24"/>
    <w:rsid w:val="007C6E0E"/>
    <w:rsid w:val="007D5E25"/>
    <w:rsid w:val="007E1D2E"/>
    <w:rsid w:val="007E3CCB"/>
    <w:rsid w:val="007E3F2B"/>
    <w:rsid w:val="007E6A66"/>
    <w:rsid w:val="007F1B54"/>
    <w:rsid w:val="007F42E3"/>
    <w:rsid w:val="007F5508"/>
    <w:rsid w:val="00801E34"/>
    <w:rsid w:val="00806482"/>
    <w:rsid w:val="0081337F"/>
    <w:rsid w:val="00813BBA"/>
    <w:rsid w:val="00816171"/>
    <w:rsid w:val="0081724C"/>
    <w:rsid w:val="00817963"/>
    <w:rsid w:val="00820ABF"/>
    <w:rsid w:val="00823678"/>
    <w:rsid w:val="0082507E"/>
    <w:rsid w:val="00827FD8"/>
    <w:rsid w:val="00834E0D"/>
    <w:rsid w:val="00835BD1"/>
    <w:rsid w:val="00840A3E"/>
    <w:rsid w:val="0084495F"/>
    <w:rsid w:val="0084511D"/>
    <w:rsid w:val="008478D4"/>
    <w:rsid w:val="008478E1"/>
    <w:rsid w:val="00853A79"/>
    <w:rsid w:val="0085693C"/>
    <w:rsid w:val="00857BDA"/>
    <w:rsid w:val="00860229"/>
    <w:rsid w:val="008621B2"/>
    <w:rsid w:val="00862D05"/>
    <w:rsid w:val="00863121"/>
    <w:rsid w:val="00865DBC"/>
    <w:rsid w:val="0086647C"/>
    <w:rsid w:val="008677EE"/>
    <w:rsid w:val="008712F6"/>
    <w:rsid w:val="00874BB1"/>
    <w:rsid w:val="008757C5"/>
    <w:rsid w:val="00876ECE"/>
    <w:rsid w:val="00877788"/>
    <w:rsid w:val="00881388"/>
    <w:rsid w:val="0088243E"/>
    <w:rsid w:val="00882EA8"/>
    <w:rsid w:val="00884812"/>
    <w:rsid w:val="00891261"/>
    <w:rsid w:val="008A08A2"/>
    <w:rsid w:val="008B051C"/>
    <w:rsid w:val="008B2408"/>
    <w:rsid w:val="008B55EE"/>
    <w:rsid w:val="008B5987"/>
    <w:rsid w:val="008B726F"/>
    <w:rsid w:val="008C1D87"/>
    <w:rsid w:val="008C1DD2"/>
    <w:rsid w:val="008C3BA9"/>
    <w:rsid w:val="008C7001"/>
    <w:rsid w:val="008C7344"/>
    <w:rsid w:val="008C78EF"/>
    <w:rsid w:val="008D2135"/>
    <w:rsid w:val="008D520A"/>
    <w:rsid w:val="008D6CC4"/>
    <w:rsid w:val="008E2418"/>
    <w:rsid w:val="008E7A07"/>
    <w:rsid w:val="008F4306"/>
    <w:rsid w:val="008F5C84"/>
    <w:rsid w:val="00900A69"/>
    <w:rsid w:val="00904B95"/>
    <w:rsid w:val="009062EF"/>
    <w:rsid w:val="00906E2A"/>
    <w:rsid w:val="00907EAC"/>
    <w:rsid w:val="0091025D"/>
    <w:rsid w:val="00913D11"/>
    <w:rsid w:val="009175BB"/>
    <w:rsid w:val="009202D7"/>
    <w:rsid w:val="00927C29"/>
    <w:rsid w:val="00930480"/>
    <w:rsid w:val="00932493"/>
    <w:rsid w:val="00933F72"/>
    <w:rsid w:val="00935A2E"/>
    <w:rsid w:val="00936E10"/>
    <w:rsid w:val="00936F54"/>
    <w:rsid w:val="009438D9"/>
    <w:rsid w:val="00952E02"/>
    <w:rsid w:val="00952EE6"/>
    <w:rsid w:val="009568EC"/>
    <w:rsid w:val="009714DA"/>
    <w:rsid w:val="0097229A"/>
    <w:rsid w:val="009741DC"/>
    <w:rsid w:val="00975AE5"/>
    <w:rsid w:val="00977484"/>
    <w:rsid w:val="00980C20"/>
    <w:rsid w:val="00990BC5"/>
    <w:rsid w:val="00990E12"/>
    <w:rsid w:val="00993145"/>
    <w:rsid w:val="009A0776"/>
    <w:rsid w:val="009A09C8"/>
    <w:rsid w:val="009A2E1A"/>
    <w:rsid w:val="009A3250"/>
    <w:rsid w:val="009B64ED"/>
    <w:rsid w:val="009B7E7F"/>
    <w:rsid w:val="009C63E5"/>
    <w:rsid w:val="009D7B63"/>
    <w:rsid w:val="009E12A5"/>
    <w:rsid w:val="009E7CA1"/>
    <w:rsid w:val="009E7DBC"/>
    <w:rsid w:val="009F185E"/>
    <w:rsid w:val="009F3132"/>
    <w:rsid w:val="009F33AE"/>
    <w:rsid w:val="009F3878"/>
    <w:rsid w:val="00A021DF"/>
    <w:rsid w:val="00A138B7"/>
    <w:rsid w:val="00A25BC6"/>
    <w:rsid w:val="00A30B11"/>
    <w:rsid w:val="00A3228D"/>
    <w:rsid w:val="00A3433E"/>
    <w:rsid w:val="00A35F9B"/>
    <w:rsid w:val="00A36B37"/>
    <w:rsid w:val="00A40B47"/>
    <w:rsid w:val="00A4138F"/>
    <w:rsid w:val="00A44174"/>
    <w:rsid w:val="00A56C48"/>
    <w:rsid w:val="00A621FE"/>
    <w:rsid w:val="00A66041"/>
    <w:rsid w:val="00A6682F"/>
    <w:rsid w:val="00A66C9A"/>
    <w:rsid w:val="00A67C0F"/>
    <w:rsid w:val="00A7364B"/>
    <w:rsid w:val="00A742AF"/>
    <w:rsid w:val="00A8038C"/>
    <w:rsid w:val="00A96104"/>
    <w:rsid w:val="00A961B3"/>
    <w:rsid w:val="00A97DB3"/>
    <w:rsid w:val="00AA04FA"/>
    <w:rsid w:val="00AA1CB5"/>
    <w:rsid w:val="00AA1F81"/>
    <w:rsid w:val="00AA5FC5"/>
    <w:rsid w:val="00AA74B3"/>
    <w:rsid w:val="00AB018E"/>
    <w:rsid w:val="00AB0729"/>
    <w:rsid w:val="00AB5800"/>
    <w:rsid w:val="00AB6DF7"/>
    <w:rsid w:val="00AC0326"/>
    <w:rsid w:val="00AC4233"/>
    <w:rsid w:val="00AC5342"/>
    <w:rsid w:val="00AC6B04"/>
    <w:rsid w:val="00AC7824"/>
    <w:rsid w:val="00AD18BE"/>
    <w:rsid w:val="00AD2D8C"/>
    <w:rsid w:val="00AE47E5"/>
    <w:rsid w:val="00AE6891"/>
    <w:rsid w:val="00AF0559"/>
    <w:rsid w:val="00AF5402"/>
    <w:rsid w:val="00B01E17"/>
    <w:rsid w:val="00B01ED6"/>
    <w:rsid w:val="00B01F5E"/>
    <w:rsid w:val="00B04145"/>
    <w:rsid w:val="00B04628"/>
    <w:rsid w:val="00B244C3"/>
    <w:rsid w:val="00B24814"/>
    <w:rsid w:val="00B26884"/>
    <w:rsid w:val="00B3154C"/>
    <w:rsid w:val="00B323E6"/>
    <w:rsid w:val="00B37D5B"/>
    <w:rsid w:val="00B41E3A"/>
    <w:rsid w:val="00B426C3"/>
    <w:rsid w:val="00B508FE"/>
    <w:rsid w:val="00B516A7"/>
    <w:rsid w:val="00B527BD"/>
    <w:rsid w:val="00B52D8A"/>
    <w:rsid w:val="00B5351E"/>
    <w:rsid w:val="00B5491E"/>
    <w:rsid w:val="00B54C6F"/>
    <w:rsid w:val="00B54F79"/>
    <w:rsid w:val="00B55DD8"/>
    <w:rsid w:val="00B65B58"/>
    <w:rsid w:val="00B74235"/>
    <w:rsid w:val="00B74D39"/>
    <w:rsid w:val="00B74FDC"/>
    <w:rsid w:val="00B751B9"/>
    <w:rsid w:val="00B809D2"/>
    <w:rsid w:val="00B83C9E"/>
    <w:rsid w:val="00B8493B"/>
    <w:rsid w:val="00B86DB2"/>
    <w:rsid w:val="00B87D56"/>
    <w:rsid w:val="00B95AEA"/>
    <w:rsid w:val="00B971BE"/>
    <w:rsid w:val="00BA2439"/>
    <w:rsid w:val="00BA3B33"/>
    <w:rsid w:val="00BA6289"/>
    <w:rsid w:val="00BA7C71"/>
    <w:rsid w:val="00BB0CA9"/>
    <w:rsid w:val="00BB15A6"/>
    <w:rsid w:val="00BB1998"/>
    <w:rsid w:val="00BB4764"/>
    <w:rsid w:val="00BB5929"/>
    <w:rsid w:val="00BB5ACF"/>
    <w:rsid w:val="00BB63E4"/>
    <w:rsid w:val="00BD128A"/>
    <w:rsid w:val="00BD4C53"/>
    <w:rsid w:val="00BE1BF5"/>
    <w:rsid w:val="00BF1819"/>
    <w:rsid w:val="00BF1D49"/>
    <w:rsid w:val="00BF3226"/>
    <w:rsid w:val="00BF6BFD"/>
    <w:rsid w:val="00C000D9"/>
    <w:rsid w:val="00C0288D"/>
    <w:rsid w:val="00C1588D"/>
    <w:rsid w:val="00C158E3"/>
    <w:rsid w:val="00C162BF"/>
    <w:rsid w:val="00C1743F"/>
    <w:rsid w:val="00C225B3"/>
    <w:rsid w:val="00C261B1"/>
    <w:rsid w:val="00C37E9E"/>
    <w:rsid w:val="00C42ECC"/>
    <w:rsid w:val="00C44D88"/>
    <w:rsid w:val="00C46F8D"/>
    <w:rsid w:val="00C51AB5"/>
    <w:rsid w:val="00C55818"/>
    <w:rsid w:val="00C579F3"/>
    <w:rsid w:val="00C71F32"/>
    <w:rsid w:val="00C72A8A"/>
    <w:rsid w:val="00C76898"/>
    <w:rsid w:val="00C77DE3"/>
    <w:rsid w:val="00C808B8"/>
    <w:rsid w:val="00C81E3E"/>
    <w:rsid w:val="00C84254"/>
    <w:rsid w:val="00C901EE"/>
    <w:rsid w:val="00C90974"/>
    <w:rsid w:val="00C931A0"/>
    <w:rsid w:val="00CA429E"/>
    <w:rsid w:val="00CB1696"/>
    <w:rsid w:val="00CB2B35"/>
    <w:rsid w:val="00CB469A"/>
    <w:rsid w:val="00CB533C"/>
    <w:rsid w:val="00CB6009"/>
    <w:rsid w:val="00CC1CC7"/>
    <w:rsid w:val="00CC312B"/>
    <w:rsid w:val="00CC4A32"/>
    <w:rsid w:val="00CC527C"/>
    <w:rsid w:val="00CC5A55"/>
    <w:rsid w:val="00CC5F4F"/>
    <w:rsid w:val="00CC78EB"/>
    <w:rsid w:val="00CD111F"/>
    <w:rsid w:val="00CD155D"/>
    <w:rsid w:val="00CD3394"/>
    <w:rsid w:val="00CD38B5"/>
    <w:rsid w:val="00CE53D3"/>
    <w:rsid w:val="00CF228A"/>
    <w:rsid w:val="00CF288C"/>
    <w:rsid w:val="00CF3CFA"/>
    <w:rsid w:val="00CF3D3D"/>
    <w:rsid w:val="00CF49B8"/>
    <w:rsid w:val="00D00AF9"/>
    <w:rsid w:val="00D01A08"/>
    <w:rsid w:val="00D01D42"/>
    <w:rsid w:val="00D04AC6"/>
    <w:rsid w:val="00D07442"/>
    <w:rsid w:val="00D10C20"/>
    <w:rsid w:val="00D12F7F"/>
    <w:rsid w:val="00D16A68"/>
    <w:rsid w:val="00D21759"/>
    <w:rsid w:val="00D31308"/>
    <w:rsid w:val="00D34ACA"/>
    <w:rsid w:val="00D405E0"/>
    <w:rsid w:val="00D41B3C"/>
    <w:rsid w:val="00D43E73"/>
    <w:rsid w:val="00D47709"/>
    <w:rsid w:val="00D515A6"/>
    <w:rsid w:val="00D519D7"/>
    <w:rsid w:val="00D54688"/>
    <w:rsid w:val="00D550E6"/>
    <w:rsid w:val="00D60045"/>
    <w:rsid w:val="00D71357"/>
    <w:rsid w:val="00D741C7"/>
    <w:rsid w:val="00D748AE"/>
    <w:rsid w:val="00D77BBA"/>
    <w:rsid w:val="00D77FB7"/>
    <w:rsid w:val="00D82B65"/>
    <w:rsid w:val="00D82CC3"/>
    <w:rsid w:val="00D938A9"/>
    <w:rsid w:val="00D955F9"/>
    <w:rsid w:val="00DA1625"/>
    <w:rsid w:val="00DA4AF4"/>
    <w:rsid w:val="00DA6F8A"/>
    <w:rsid w:val="00DB2F3D"/>
    <w:rsid w:val="00DC0035"/>
    <w:rsid w:val="00DC10B5"/>
    <w:rsid w:val="00DC2A6D"/>
    <w:rsid w:val="00DD304F"/>
    <w:rsid w:val="00DE0972"/>
    <w:rsid w:val="00DE1C13"/>
    <w:rsid w:val="00DE5E48"/>
    <w:rsid w:val="00DF6CCB"/>
    <w:rsid w:val="00E010CE"/>
    <w:rsid w:val="00E01A60"/>
    <w:rsid w:val="00E055A6"/>
    <w:rsid w:val="00E066A0"/>
    <w:rsid w:val="00E10510"/>
    <w:rsid w:val="00E122B2"/>
    <w:rsid w:val="00E12767"/>
    <w:rsid w:val="00E16888"/>
    <w:rsid w:val="00E174DD"/>
    <w:rsid w:val="00E26FCB"/>
    <w:rsid w:val="00E270B0"/>
    <w:rsid w:val="00E32224"/>
    <w:rsid w:val="00E322FB"/>
    <w:rsid w:val="00E32A52"/>
    <w:rsid w:val="00E43390"/>
    <w:rsid w:val="00E43B3B"/>
    <w:rsid w:val="00E4666C"/>
    <w:rsid w:val="00E46699"/>
    <w:rsid w:val="00E47E3C"/>
    <w:rsid w:val="00E551A3"/>
    <w:rsid w:val="00E55398"/>
    <w:rsid w:val="00E56E78"/>
    <w:rsid w:val="00E60566"/>
    <w:rsid w:val="00E617D0"/>
    <w:rsid w:val="00E61BC7"/>
    <w:rsid w:val="00E663D2"/>
    <w:rsid w:val="00E752EC"/>
    <w:rsid w:val="00E859CE"/>
    <w:rsid w:val="00E86380"/>
    <w:rsid w:val="00E90F00"/>
    <w:rsid w:val="00E9191D"/>
    <w:rsid w:val="00E91D47"/>
    <w:rsid w:val="00E94040"/>
    <w:rsid w:val="00E940FC"/>
    <w:rsid w:val="00E9709C"/>
    <w:rsid w:val="00EA530A"/>
    <w:rsid w:val="00EA739F"/>
    <w:rsid w:val="00EB2B26"/>
    <w:rsid w:val="00EB402A"/>
    <w:rsid w:val="00EB486F"/>
    <w:rsid w:val="00EB4F54"/>
    <w:rsid w:val="00EB594D"/>
    <w:rsid w:val="00EC014F"/>
    <w:rsid w:val="00EC1516"/>
    <w:rsid w:val="00EC202C"/>
    <w:rsid w:val="00EC2059"/>
    <w:rsid w:val="00EC2B7E"/>
    <w:rsid w:val="00EC6A65"/>
    <w:rsid w:val="00ED08C3"/>
    <w:rsid w:val="00ED2C88"/>
    <w:rsid w:val="00ED3408"/>
    <w:rsid w:val="00ED3835"/>
    <w:rsid w:val="00ED4702"/>
    <w:rsid w:val="00EE2516"/>
    <w:rsid w:val="00EE3C6E"/>
    <w:rsid w:val="00EE47CF"/>
    <w:rsid w:val="00EE5AE3"/>
    <w:rsid w:val="00EE6FC6"/>
    <w:rsid w:val="00EF6420"/>
    <w:rsid w:val="00F01E98"/>
    <w:rsid w:val="00F022A8"/>
    <w:rsid w:val="00F128F4"/>
    <w:rsid w:val="00F22171"/>
    <w:rsid w:val="00F23A48"/>
    <w:rsid w:val="00F23C43"/>
    <w:rsid w:val="00F23E1E"/>
    <w:rsid w:val="00F245AC"/>
    <w:rsid w:val="00F276EC"/>
    <w:rsid w:val="00F46583"/>
    <w:rsid w:val="00F474D5"/>
    <w:rsid w:val="00F5066F"/>
    <w:rsid w:val="00F535D0"/>
    <w:rsid w:val="00F577F8"/>
    <w:rsid w:val="00F65305"/>
    <w:rsid w:val="00F65AEA"/>
    <w:rsid w:val="00F65BC6"/>
    <w:rsid w:val="00F66A7D"/>
    <w:rsid w:val="00F7251B"/>
    <w:rsid w:val="00F805EB"/>
    <w:rsid w:val="00F810B3"/>
    <w:rsid w:val="00F819D6"/>
    <w:rsid w:val="00F81C18"/>
    <w:rsid w:val="00F8496C"/>
    <w:rsid w:val="00F86CCD"/>
    <w:rsid w:val="00F87498"/>
    <w:rsid w:val="00F87A49"/>
    <w:rsid w:val="00F91198"/>
    <w:rsid w:val="00FA064C"/>
    <w:rsid w:val="00FA6FA8"/>
    <w:rsid w:val="00FC136C"/>
    <w:rsid w:val="00FC270E"/>
    <w:rsid w:val="00FC3CEC"/>
    <w:rsid w:val="00FC62E6"/>
    <w:rsid w:val="00FC6C8E"/>
    <w:rsid w:val="00FE208C"/>
    <w:rsid w:val="00FE6EB2"/>
    <w:rsid w:val="00FF00B8"/>
    <w:rsid w:val="00FF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1D18"/>
  <w15:docId w15:val="{011E68D4-C0F3-41C2-8B66-FEC5D2DE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86CCD"/>
  </w:style>
  <w:style w:type="paragraph" w:styleId="Nadpis1">
    <w:name w:val="heading 1"/>
    <w:basedOn w:val="Normln"/>
    <w:next w:val="Normln"/>
    <w:link w:val="Nadpis1Char"/>
    <w:qFormat/>
    <w:rsid w:val="00A021DF"/>
    <w:pPr>
      <w:keepNext/>
      <w:jc w:val="center"/>
      <w:outlineLvl w:val="0"/>
    </w:pPr>
    <w:rPr>
      <w:rFonts w:ascii="Cambria" w:hAnsi="Cambria"/>
      <w:b/>
      <w:kern w:val="32"/>
      <w:sz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A021DF"/>
    <w:pPr>
      <w:keepNext/>
      <w:tabs>
        <w:tab w:val="num" w:pos="720"/>
      </w:tabs>
      <w:ind w:left="720" w:hanging="720"/>
      <w:outlineLvl w:val="1"/>
    </w:pPr>
    <w:rPr>
      <w:rFonts w:ascii="Cambria" w:hAnsi="Cambria"/>
      <w:b/>
      <w:i/>
      <w:sz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A021DF"/>
    <w:pPr>
      <w:keepNext/>
      <w:tabs>
        <w:tab w:val="decimal" w:pos="8222"/>
      </w:tabs>
      <w:outlineLvl w:val="2"/>
    </w:pPr>
    <w:rPr>
      <w:rFonts w:ascii="Cambria" w:hAnsi="Cambria"/>
      <w:b/>
      <w:sz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021DF"/>
    <w:pPr>
      <w:keepNext/>
      <w:jc w:val="center"/>
      <w:outlineLvl w:val="3"/>
    </w:pPr>
    <w:rPr>
      <w:rFonts w:ascii="Calibri" w:hAnsi="Calibri"/>
      <w:b/>
      <w:sz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A021DF"/>
    <w:pPr>
      <w:keepNext/>
      <w:tabs>
        <w:tab w:val="num" w:pos="3600"/>
      </w:tabs>
      <w:ind w:left="3600" w:hanging="720"/>
      <w:jc w:val="both"/>
      <w:outlineLvl w:val="4"/>
    </w:pPr>
    <w:rPr>
      <w:rFonts w:ascii="Calibri" w:hAnsi="Calibri"/>
      <w:b/>
      <w:i/>
      <w:sz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A021DF"/>
    <w:pPr>
      <w:keepNext/>
      <w:tabs>
        <w:tab w:val="num" w:pos="4320"/>
      </w:tabs>
      <w:ind w:left="4320" w:hanging="720"/>
      <w:jc w:val="right"/>
      <w:outlineLvl w:val="5"/>
    </w:pPr>
    <w:rPr>
      <w:rFonts w:ascii="Calibri" w:hAnsi="Calibri"/>
      <w:b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A021DF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A021DF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A021DF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EC2B7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semiHidden/>
    <w:locked/>
    <w:rsid w:val="00EC2B7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semiHidden/>
    <w:locked/>
    <w:rsid w:val="00EC2B7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semiHidden/>
    <w:locked/>
    <w:rsid w:val="00EC2B7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semiHidden/>
    <w:locked/>
    <w:rsid w:val="00EC2B7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semiHidden/>
    <w:locked/>
    <w:rsid w:val="00EC2B7E"/>
    <w:rPr>
      <w:rFonts w:ascii="Calibri" w:hAnsi="Calibri" w:cs="Times New Roman"/>
      <w:b/>
    </w:rPr>
  </w:style>
  <w:style w:type="character" w:customStyle="1" w:styleId="Nadpis7Char">
    <w:name w:val="Nadpis 7 Char"/>
    <w:link w:val="Nadpis7"/>
    <w:semiHidden/>
    <w:locked/>
    <w:rsid w:val="00EC2B7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semiHidden/>
    <w:locked/>
    <w:rsid w:val="00EC2B7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semiHidden/>
    <w:locked/>
    <w:rsid w:val="00EC2B7E"/>
    <w:rPr>
      <w:rFonts w:ascii="Cambria" w:hAnsi="Cambria" w:cs="Times New Roman"/>
    </w:rPr>
  </w:style>
  <w:style w:type="paragraph" w:styleId="Zpat">
    <w:name w:val="footer"/>
    <w:basedOn w:val="Normln"/>
    <w:link w:val="ZpatChar"/>
    <w:rsid w:val="00A021DF"/>
    <w:pPr>
      <w:tabs>
        <w:tab w:val="center" w:pos="4536"/>
        <w:tab w:val="right" w:pos="9072"/>
      </w:tabs>
      <w:jc w:val="both"/>
    </w:pPr>
    <w:rPr>
      <w:sz w:val="24"/>
      <w:lang w:val="x-none" w:eastAsia="x-none"/>
    </w:rPr>
  </w:style>
  <w:style w:type="character" w:customStyle="1" w:styleId="ZpatChar">
    <w:name w:val="Zápatí Char"/>
    <w:link w:val="Zpat"/>
    <w:locked/>
    <w:rsid w:val="00990BC5"/>
    <w:rPr>
      <w:rFonts w:cs="Times New Roman"/>
      <w:sz w:val="24"/>
    </w:rPr>
  </w:style>
  <w:style w:type="paragraph" w:customStyle="1" w:styleId="Normodsaz">
    <w:name w:val="Norm.odsaz."/>
    <w:basedOn w:val="Normln"/>
    <w:rsid w:val="00A021DF"/>
    <w:pPr>
      <w:tabs>
        <w:tab w:val="num" w:pos="1440"/>
      </w:tabs>
      <w:ind w:left="1440" w:hanging="720"/>
      <w:jc w:val="both"/>
    </w:pPr>
    <w:rPr>
      <w:sz w:val="24"/>
      <w:szCs w:val="24"/>
    </w:rPr>
  </w:style>
  <w:style w:type="character" w:styleId="slostrnky">
    <w:name w:val="page number"/>
    <w:rsid w:val="00A021DF"/>
    <w:rPr>
      <w:rFonts w:cs="Times New Roman"/>
    </w:rPr>
  </w:style>
  <w:style w:type="paragraph" w:styleId="Zkladntext">
    <w:name w:val="Body Text"/>
    <w:basedOn w:val="Normln"/>
    <w:link w:val="ZkladntextChar"/>
    <w:rsid w:val="00A021DF"/>
    <w:pPr>
      <w:jc w:val="center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EC2B7E"/>
    <w:rPr>
      <w:rFonts w:cs="Times New Roman"/>
      <w:sz w:val="20"/>
    </w:rPr>
  </w:style>
  <w:style w:type="paragraph" w:styleId="Zkladntext2">
    <w:name w:val="Body Text 2"/>
    <w:basedOn w:val="Normln"/>
    <w:link w:val="Zkladntext2Char"/>
    <w:rsid w:val="00A021DF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EC2B7E"/>
    <w:rPr>
      <w:rFonts w:cs="Times New Roman"/>
      <w:sz w:val="20"/>
    </w:rPr>
  </w:style>
  <w:style w:type="paragraph" w:customStyle="1" w:styleId="odrky">
    <w:name w:val="odr‡ìky"/>
    <w:basedOn w:val="Normln"/>
    <w:rsid w:val="00A021DF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character" w:styleId="Odkaznakoment">
    <w:name w:val="annotation reference"/>
    <w:semiHidden/>
    <w:rsid w:val="00A021DF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A021DF"/>
  </w:style>
  <w:style w:type="character" w:customStyle="1" w:styleId="TextkomenteChar">
    <w:name w:val="Text komentáře Char"/>
    <w:link w:val="Textkomente"/>
    <w:semiHidden/>
    <w:locked/>
    <w:rsid w:val="00484D46"/>
    <w:rPr>
      <w:rFonts w:cs="Times New Roman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A021DF"/>
    <w:rPr>
      <w:b/>
    </w:rPr>
  </w:style>
  <w:style w:type="character" w:customStyle="1" w:styleId="PedmtkomenteChar">
    <w:name w:val="Předmět komentáře Char"/>
    <w:link w:val="Pedmtkomente"/>
    <w:semiHidden/>
    <w:locked/>
    <w:rsid w:val="00EC2B7E"/>
    <w:rPr>
      <w:rFonts w:cs="Times New Roman"/>
      <w:b/>
      <w:sz w:val="20"/>
      <w:lang w:val="cs-CZ" w:eastAsia="cs-CZ"/>
    </w:rPr>
  </w:style>
  <w:style w:type="paragraph" w:styleId="Textbubliny">
    <w:name w:val="Balloon Text"/>
    <w:basedOn w:val="Normln"/>
    <w:link w:val="TextbublinyChar"/>
    <w:semiHidden/>
    <w:rsid w:val="00F86CCD"/>
    <w:rPr>
      <w:sz w:val="24"/>
      <w:lang w:val="x-none" w:eastAsia="x-none"/>
    </w:rPr>
  </w:style>
  <w:style w:type="character" w:customStyle="1" w:styleId="TextbublinyChar">
    <w:name w:val="Text bubliny Char"/>
    <w:link w:val="Textbubliny"/>
    <w:semiHidden/>
    <w:locked/>
    <w:rsid w:val="00F86CCD"/>
    <w:rPr>
      <w:sz w:val="24"/>
      <w:lang w:val="x-none" w:eastAsia="x-none"/>
    </w:rPr>
  </w:style>
  <w:style w:type="paragraph" w:customStyle="1" w:styleId="Styl2">
    <w:name w:val="Styl2"/>
    <w:basedOn w:val="Normln"/>
    <w:rsid w:val="00A021DF"/>
    <w:pPr>
      <w:numPr>
        <w:numId w:val="1"/>
      </w:numPr>
    </w:pPr>
  </w:style>
  <w:style w:type="paragraph" w:styleId="Rozloendokumentu">
    <w:name w:val="Document Map"/>
    <w:basedOn w:val="Normln"/>
    <w:link w:val="RozloendokumentuChar"/>
    <w:semiHidden/>
    <w:rsid w:val="00A021DF"/>
    <w:pPr>
      <w:shd w:val="clear" w:color="auto" w:fill="000080"/>
    </w:pPr>
    <w:rPr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semiHidden/>
    <w:locked/>
    <w:rsid w:val="00EC2B7E"/>
    <w:rPr>
      <w:rFonts w:cs="Times New Roman"/>
      <w:sz w:val="2"/>
    </w:rPr>
  </w:style>
  <w:style w:type="character" w:styleId="Hypertextovodkaz">
    <w:name w:val="Hyperlink"/>
    <w:rsid w:val="00A021DF"/>
    <w:rPr>
      <w:rFonts w:cs="Times New Roman"/>
      <w:color w:val="0000FF"/>
      <w:u w:val="single"/>
    </w:rPr>
  </w:style>
  <w:style w:type="paragraph" w:customStyle="1" w:styleId="Default">
    <w:name w:val="Default"/>
    <w:rsid w:val="00A021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A021DF"/>
    <w:rPr>
      <w:rFonts w:cs="Times New Roman"/>
      <w:b/>
    </w:rPr>
  </w:style>
  <w:style w:type="paragraph" w:styleId="Zhlav">
    <w:name w:val="header"/>
    <w:basedOn w:val="Normln"/>
    <w:link w:val="ZhlavChar"/>
    <w:rsid w:val="00A021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990BC5"/>
    <w:rPr>
      <w:rFonts w:cs="Times New Roman"/>
    </w:rPr>
  </w:style>
  <w:style w:type="paragraph" w:customStyle="1" w:styleId="Odstavecseseznamem1">
    <w:name w:val="Odstavec se seznamem1"/>
    <w:basedOn w:val="Normln"/>
    <w:rsid w:val="00A021DF"/>
    <w:pPr>
      <w:ind w:left="708"/>
    </w:pPr>
  </w:style>
  <w:style w:type="paragraph" w:customStyle="1" w:styleId="msolistparagraph0">
    <w:name w:val="msolistparagraph"/>
    <w:basedOn w:val="Normln"/>
    <w:rsid w:val="00A021DF"/>
    <w:pPr>
      <w:ind w:left="720"/>
    </w:pPr>
    <w:rPr>
      <w:rFonts w:ascii="Calibri" w:hAnsi="Calibri" w:cs="Calibri"/>
      <w:sz w:val="22"/>
      <w:szCs w:val="22"/>
    </w:rPr>
  </w:style>
  <w:style w:type="paragraph" w:customStyle="1" w:styleId="Odstavecseseznamem10">
    <w:name w:val="Odstavec se seznamem1"/>
    <w:basedOn w:val="Normln"/>
    <w:rsid w:val="00484D46"/>
    <w:pPr>
      <w:spacing w:before="100" w:beforeAutospacing="1"/>
      <w:ind w:left="720"/>
    </w:pPr>
    <w:rPr>
      <w:sz w:val="24"/>
      <w:szCs w:val="24"/>
      <w:lang w:eastAsia="en-US"/>
    </w:rPr>
  </w:style>
  <w:style w:type="character" w:customStyle="1" w:styleId="WW8Num6z0">
    <w:name w:val="WW8Num6z0"/>
    <w:rsid w:val="004A1AD2"/>
    <w:rPr>
      <w:rFonts w:ascii="Times New Roman" w:hAnsi="Times New Roman"/>
    </w:rPr>
  </w:style>
  <w:style w:type="paragraph" w:customStyle="1" w:styleId="Normlnweb1">
    <w:name w:val="Normální (web)1"/>
    <w:rsid w:val="004A1AD2"/>
    <w:pPr>
      <w:widowControl w:val="0"/>
      <w:suppressAutoHyphens/>
    </w:pPr>
    <w:rPr>
      <w:kern w:val="1"/>
      <w:lang w:eastAsia="ar-SA"/>
    </w:rPr>
  </w:style>
  <w:style w:type="character" w:customStyle="1" w:styleId="WW8Num7z0">
    <w:name w:val="WW8Num7z0"/>
    <w:rsid w:val="00F8496C"/>
    <w:rPr>
      <w:rFonts w:ascii="Symbol" w:hAnsi="Symbol"/>
    </w:rPr>
  </w:style>
  <w:style w:type="paragraph" w:styleId="Zkladntextodsazen">
    <w:name w:val="Body Text Indent"/>
    <w:basedOn w:val="Normln"/>
    <w:link w:val="ZkladntextodsazenChar"/>
    <w:locked/>
    <w:rsid w:val="006537D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6537DA"/>
    <w:rPr>
      <w:rFonts w:cs="Times New Roman"/>
      <w:lang w:val="cs-CZ" w:eastAsia="cs-CZ" w:bidi="ar-SA"/>
    </w:rPr>
  </w:style>
  <w:style w:type="paragraph" w:styleId="Textpoznpodarou">
    <w:name w:val="footnote text"/>
    <w:basedOn w:val="Normln"/>
    <w:semiHidden/>
    <w:locked/>
    <w:rsid w:val="00882EA8"/>
    <w:pPr>
      <w:spacing w:after="120"/>
    </w:pPr>
    <w:rPr>
      <w:lang w:val="en-US" w:eastAsia="en-US"/>
    </w:rPr>
  </w:style>
  <w:style w:type="paragraph" w:styleId="Bezmezer">
    <w:name w:val="No Spacing"/>
    <w:uiPriority w:val="1"/>
    <w:qFormat/>
    <w:rsid w:val="00863121"/>
  </w:style>
  <w:style w:type="character" w:customStyle="1" w:styleId="datalabel">
    <w:name w:val="datalabel"/>
    <w:basedOn w:val="Standardnpsmoodstavce"/>
    <w:rsid w:val="00C1588D"/>
  </w:style>
  <w:style w:type="paragraph" w:styleId="Odstavecseseznamem">
    <w:name w:val="List Paragraph"/>
    <w:basedOn w:val="Normln"/>
    <w:link w:val="OdstavecseseznamemChar"/>
    <w:uiPriority w:val="34"/>
    <w:qFormat/>
    <w:rsid w:val="00746F36"/>
    <w:pPr>
      <w:numPr>
        <w:numId w:val="29"/>
      </w:numPr>
      <w:spacing w:after="200"/>
      <w:ind w:left="284" w:hanging="284"/>
      <w:contextualSpacing/>
      <w:jc w:val="both"/>
    </w:pPr>
    <w:rPr>
      <w:rFonts w:ascii="Arial Narrow" w:eastAsia="Calibri" w:hAnsi="Arial Narrow" w:cs="Calibri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46F36"/>
    <w:rPr>
      <w:rFonts w:ascii="Arial Narrow" w:eastAsia="Calibri" w:hAnsi="Arial Narrow" w:cs="Calibri"/>
      <w:szCs w:val="22"/>
      <w:lang w:eastAsia="en-US"/>
    </w:rPr>
  </w:style>
  <w:style w:type="character" w:customStyle="1" w:styleId="st1">
    <w:name w:val="st1"/>
    <w:rsid w:val="004A3E88"/>
  </w:style>
  <w:style w:type="paragraph" w:customStyle="1" w:styleId="Tabulkatext">
    <w:name w:val="Tabulka text"/>
    <w:link w:val="TabulkatextChar"/>
    <w:uiPriority w:val="6"/>
    <w:qFormat/>
    <w:rsid w:val="00737361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37361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styleId="Revize">
    <w:name w:val="Revision"/>
    <w:hidden/>
    <w:uiPriority w:val="99"/>
    <w:semiHidden/>
    <w:rsid w:val="002A5E40"/>
  </w:style>
  <w:style w:type="paragraph" w:styleId="Podnadpis">
    <w:name w:val="Subtitle"/>
    <w:basedOn w:val="Normln"/>
    <w:link w:val="PodnadpisChar"/>
    <w:qFormat/>
    <w:rsid w:val="00A66041"/>
    <w:pPr>
      <w:jc w:val="center"/>
    </w:pPr>
    <w:rPr>
      <w:b/>
      <w:color w:val="000000"/>
      <w:sz w:val="28"/>
    </w:rPr>
  </w:style>
  <w:style w:type="character" w:customStyle="1" w:styleId="PodnadpisChar">
    <w:name w:val="Podnadpis Char"/>
    <w:basedOn w:val="Standardnpsmoodstavce"/>
    <w:link w:val="Podnadpis"/>
    <w:rsid w:val="00A66041"/>
    <w:rPr>
      <w:b/>
      <w:color w:val="000000"/>
      <w:sz w:val="28"/>
    </w:rPr>
  </w:style>
  <w:style w:type="paragraph" w:customStyle="1" w:styleId="Smlouva-slo">
    <w:name w:val="Smlouva-číslo"/>
    <w:basedOn w:val="Normln"/>
    <w:rsid w:val="006E6FB7"/>
    <w:pPr>
      <w:widowControl w:val="0"/>
      <w:spacing w:before="120" w:line="240" w:lineRule="atLeast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A6C3AC-FCD6-4431-8D79-3FE601ED55B7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3698D2A6-2BF7-43DF-B874-928E0A41F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0785-43FA-49BC-866F-A3C968B1167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77638743-69B5-4DEB-86F7-59751D521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dfed548f-0517-4d39-90e3-3947398480c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2795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CEP</Company>
  <LinksUpToDate>false</LinksUpToDate>
  <CharactersWithSpaces>19254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creator>Josef Alexander Matera</dc:creator>
  <cp:lastModifiedBy>Josef Alexander Matera</cp:lastModifiedBy>
  <cp:revision>23</cp:revision>
  <cp:lastPrinted>2016-08-08T10:18:00Z</cp:lastPrinted>
  <dcterms:created xsi:type="dcterms:W3CDTF">2021-05-26T11:42:00Z</dcterms:created>
  <dcterms:modified xsi:type="dcterms:W3CDTF">2021-07-09T12:10:00Z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